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020E" w14:textId="4A640182" w:rsidR="000D6453" w:rsidRPr="00A57003" w:rsidRDefault="000D6453" w:rsidP="00EB04CB">
      <w:pPr>
        <w:spacing w:after="0" w:line="240" w:lineRule="auto"/>
        <w:jc w:val="center"/>
        <w:rPr>
          <w:rFonts w:eastAsia="Times New Roman" w:cstheme="minorHAnsi"/>
          <w:sz w:val="64"/>
          <w:szCs w:val="64"/>
        </w:rPr>
      </w:pPr>
      <w:r w:rsidRPr="00A57003">
        <w:rPr>
          <w:rFonts w:eastAsia="Times New Roman" w:cstheme="minorHAnsi"/>
          <w:b/>
          <w:sz w:val="64"/>
          <w:szCs w:val="64"/>
        </w:rPr>
        <w:t>Starfsáætlun Dals</w:t>
      </w:r>
    </w:p>
    <w:p w14:paraId="2E34B8EA" w14:textId="49D8F3F9" w:rsidR="000D6453" w:rsidRPr="00A57003" w:rsidRDefault="00CC430B" w:rsidP="00EB04CB">
      <w:pPr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>S</w:t>
      </w:r>
      <w:r w:rsidR="000D6453" w:rsidRPr="00A57003">
        <w:rPr>
          <w:rFonts w:eastAsia="Times New Roman" w:cstheme="minorHAnsi"/>
          <w:sz w:val="44"/>
          <w:szCs w:val="44"/>
        </w:rPr>
        <w:t>kólaárið 202</w:t>
      </w:r>
      <w:r w:rsidR="00206637" w:rsidRPr="00A57003">
        <w:rPr>
          <w:rFonts w:eastAsia="Times New Roman" w:cstheme="minorHAnsi"/>
          <w:sz w:val="44"/>
          <w:szCs w:val="44"/>
        </w:rPr>
        <w:t>2</w:t>
      </w:r>
      <w:r w:rsidR="000D6453" w:rsidRPr="00A57003">
        <w:rPr>
          <w:rFonts w:eastAsia="Times New Roman" w:cstheme="minorHAnsi"/>
          <w:sz w:val="44"/>
          <w:szCs w:val="44"/>
        </w:rPr>
        <w:t xml:space="preserve"> – 202</w:t>
      </w:r>
      <w:r w:rsidR="00206637" w:rsidRPr="00A57003">
        <w:rPr>
          <w:rFonts w:eastAsia="Times New Roman" w:cstheme="minorHAnsi"/>
          <w:sz w:val="44"/>
          <w:szCs w:val="44"/>
        </w:rPr>
        <w:t>3</w:t>
      </w:r>
    </w:p>
    <w:p w14:paraId="37A6BD14" w14:textId="77777777" w:rsidR="000D6453" w:rsidRPr="00A57003" w:rsidRDefault="000D6453" w:rsidP="00EB04CB">
      <w:pPr>
        <w:spacing w:after="0" w:line="240" w:lineRule="auto"/>
        <w:jc w:val="center"/>
        <w:rPr>
          <w:rFonts w:eastAsia="TimesNewRomanPSMT" w:cstheme="minorHAnsi"/>
          <w:b/>
          <w:sz w:val="28"/>
          <w:szCs w:val="28"/>
        </w:rPr>
      </w:pPr>
    </w:p>
    <w:p w14:paraId="12B07A77" w14:textId="77777777" w:rsidR="000D6453" w:rsidRPr="00A57003" w:rsidRDefault="000D6453" w:rsidP="00EB04C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A57003">
        <w:rPr>
          <w:rFonts w:cstheme="minorHAnsi"/>
          <w:noProof/>
          <w:sz w:val="28"/>
          <w:szCs w:val="28"/>
        </w:rPr>
        <w:drawing>
          <wp:inline distT="0" distB="0" distL="0" distR="0" wp14:anchorId="42430170" wp14:editId="7C284A0C">
            <wp:extent cx="2641177" cy="1980882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1177" cy="19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E4AD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7B8F7239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491DE972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 xml:space="preserve">Á hverju hausti gefur leikskólinn út starfsáætlun en markmið með henni </w:t>
      </w:r>
      <w:r w:rsidRPr="00A57003">
        <w:rPr>
          <w:rFonts w:eastAsia="Times New Roman" w:cstheme="minorHAnsi"/>
          <w:sz w:val="24"/>
          <w:szCs w:val="24"/>
        </w:rPr>
        <w:t xml:space="preserve">er að gera skólaþróun leikskólans markvissari og sýna fram á umbótamiðað innra mat. </w:t>
      </w:r>
      <w:r w:rsidRPr="00A57003">
        <w:rPr>
          <w:rFonts w:eastAsia="TimesNewRomanPSMT" w:cstheme="minorHAnsi"/>
          <w:sz w:val="24"/>
          <w:szCs w:val="24"/>
        </w:rPr>
        <w:t xml:space="preserve">Foreldraráð gefur umsögn með áætluninni sem síðan fer til samþykktar hjá leikskólanefnd Kópavogs. </w:t>
      </w:r>
      <w:r w:rsidRPr="00A57003">
        <w:rPr>
          <w:rFonts w:eastAsia="Times New Roman" w:cstheme="minorHAnsi"/>
          <w:sz w:val="24"/>
          <w:szCs w:val="24"/>
        </w:rPr>
        <w:t xml:space="preserve">Almennar upplýsingar um leikskólann, dagskipulag, skólanámskrá, foreldraráð og skóladagatal ásamt fleiri þáttum má finna á heimasíðu leikskólans. </w:t>
      </w:r>
    </w:p>
    <w:p w14:paraId="1B919441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i/>
          <w:iCs/>
          <w:spacing w:val="-1"/>
          <w:sz w:val="24"/>
          <w:szCs w:val="24"/>
        </w:rPr>
      </w:pPr>
    </w:p>
    <w:p w14:paraId="033B5830" w14:textId="170D308C" w:rsidR="008B52E9" w:rsidRPr="00A57003" w:rsidRDefault="000D6453" w:rsidP="00180A6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 xml:space="preserve">Veturinn hófst með venjulegum hætti með aðlögun og svo skipulögðu starfi. </w:t>
      </w:r>
      <w:r w:rsidR="002637BD" w:rsidRPr="00A57003">
        <w:rPr>
          <w:rFonts w:eastAsia="Times New Roman" w:cstheme="minorHAnsi"/>
          <w:sz w:val="24"/>
          <w:szCs w:val="24"/>
        </w:rPr>
        <w:t>Annað árið í röð höfðu t</w:t>
      </w:r>
      <w:r w:rsidRPr="00A57003">
        <w:rPr>
          <w:rFonts w:eastAsia="Times New Roman" w:cstheme="minorHAnsi"/>
          <w:sz w:val="24"/>
          <w:szCs w:val="24"/>
        </w:rPr>
        <w:t xml:space="preserve">akmarkanir vegna </w:t>
      </w:r>
      <w:proofErr w:type="spellStart"/>
      <w:r w:rsidRPr="00A57003">
        <w:rPr>
          <w:rFonts w:eastAsia="Times New Roman" w:cstheme="minorHAnsi"/>
          <w:sz w:val="24"/>
          <w:szCs w:val="24"/>
        </w:rPr>
        <w:t>Covid</w:t>
      </w:r>
      <w:proofErr w:type="spellEnd"/>
      <w:r w:rsidRPr="00A57003">
        <w:rPr>
          <w:rFonts w:eastAsia="Times New Roman" w:cstheme="minorHAnsi"/>
          <w:sz w:val="24"/>
          <w:szCs w:val="24"/>
        </w:rPr>
        <w:t xml:space="preserve"> </w:t>
      </w:r>
      <w:r w:rsidR="002637BD" w:rsidRPr="00A57003">
        <w:rPr>
          <w:rFonts w:eastAsia="Times New Roman" w:cstheme="minorHAnsi"/>
          <w:sz w:val="24"/>
          <w:szCs w:val="24"/>
        </w:rPr>
        <w:t xml:space="preserve">áhrif á </w:t>
      </w:r>
      <w:r w:rsidRPr="00A57003">
        <w:rPr>
          <w:rFonts w:eastAsia="Times New Roman" w:cstheme="minorHAnsi"/>
          <w:sz w:val="24"/>
          <w:szCs w:val="24"/>
        </w:rPr>
        <w:t xml:space="preserve">starf leikskólans og þá sérstaklega á aðkomu og samstarf við foreldra og hefðir leikskólans. </w:t>
      </w:r>
      <w:r w:rsidR="008B52E9" w:rsidRPr="00A57003">
        <w:rPr>
          <w:rFonts w:eastAsia="Times New Roman" w:cstheme="minorHAnsi"/>
          <w:sz w:val="24"/>
          <w:szCs w:val="24"/>
        </w:rPr>
        <w:t xml:space="preserve">Samskipti við foreldra voru að mestu i gegnum netpóst og síma. Það hafði einnig mikil áhrif á </w:t>
      </w:r>
      <w:r w:rsidR="006A5EA1" w:rsidRPr="00A57003">
        <w:rPr>
          <w:rFonts w:eastAsia="Times New Roman" w:cstheme="minorHAnsi"/>
          <w:sz w:val="24"/>
          <w:szCs w:val="24"/>
        </w:rPr>
        <w:t>þróunar</w:t>
      </w:r>
      <w:r w:rsidR="008B52E9" w:rsidRPr="00A57003">
        <w:rPr>
          <w:rFonts w:eastAsia="Times New Roman" w:cstheme="minorHAnsi"/>
          <w:sz w:val="24"/>
          <w:szCs w:val="24"/>
        </w:rPr>
        <w:t>vinnu mats- og lausnarteymis ásamt þv</w:t>
      </w:r>
      <w:r w:rsidR="006A5EA1" w:rsidRPr="00A57003">
        <w:rPr>
          <w:rFonts w:eastAsia="Times New Roman" w:cstheme="minorHAnsi"/>
          <w:sz w:val="24"/>
          <w:szCs w:val="24"/>
        </w:rPr>
        <w:t>í</w:t>
      </w:r>
      <w:r w:rsidR="008B52E9" w:rsidRPr="00A57003">
        <w:rPr>
          <w:rFonts w:eastAsia="Times New Roman" w:cstheme="minorHAnsi"/>
          <w:sz w:val="24"/>
          <w:szCs w:val="24"/>
        </w:rPr>
        <w:t xml:space="preserve"> að starfsfólkið hefur lítið sem ekkert geta sótt námskeið fyrir utan leikskólann</w:t>
      </w:r>
      <w:r w:rsidR="008B52E9" w:rsidRPr="00A57003">
        <w:rPr>
          <w:rFonts w:eastAsia="Times New Roman" w:cstheme="minorHAnsi"/>
          <w:color w:val="FF0000"/>
          <w:sz w:val="24"/>
          <w:szCs w:val="24"/>
        </w:rPr>
        <w:t>.</w:t>
      </w:r>
    </w:p>
    <w:p w14:paraId="061093E7" w14:textId="16B2CB15" w:rsidR="002637BD" w:rsidRPr="00A57003" w:rsidRDefault="002637BD" w:rsidP="00180A60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u w:val="wave"/>
        </w:rPr>
      </w:pPr>
    </w:p>
    <w:p w14:paraId="1C65732C" w14:textId="77777777" w:rsidR="005B0416" w:rsidRPr="00A57003" w:rsidRDefault="005B0416" w:rsidP="00180A60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u w:val="wave"/>
        </w:rPr>
      </w:pPr>
    </w:p>
    <w:p w14:paraId="6F1039BB" w14:textId="5C83C03B" w:rsidR="005F7B40" w:rsidRPr="00A57003" w:rsidRDefault="005F7B40" w:rsidP="00180A60">
      <w:pPr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u w:val="wave"/>
        </w:rPr>
      </w:pPr>
    </w:p>
    <w:p w14:paraId="60E9DCAF" w14:textId="77777777" w:rsidR="005B0416" w:rsidRPr="00A57003" w:rsidRDefault="005B0416" w:rsidP="00180A60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</w:p>
    <w:p w14:paraId="2E9A057E" w14:textId="3206A07A" w:rsidR="009E6D94" w:rsidRPr="00A57003" w:rsidRDefault="000D6453" w:rsidP="00180A60">
      <w:pPr>
        <w:spacing w:after="0" w:line="240" w:lineRule="auto"/>
        <w:jc w:val="both"/>
        <w:rPr>
          <w:rFonts w:eastAsia="Times New Roman" w:cstheme="minorHAnsi"/>
          <w:i/>
          <w:iCs/>
          <w:spacing w:val="-1"/>
          <w:sz w:val="28"/>
          <w:szCs w:val="28"/>
        </w:rPr>
      </w:pPr>
      <w:r w:rsidRPr="00A57003">
        <w:rPr>
          <w:rFonts w:eastAsia="Times New Roman" w:cstheme="minorHAnsi"/>
          <w:i/>
          <w:iCs/>
          <w:sz w:val="28"/>
          <w:szCs w:val="28"/>
        </w:rPr>
        <w:t xml:space="preserve">,,Stundum verður maður að leggja af stað án þess að þekkja leiðina út í hörgul. </w:t>
      </w:r>
      <w:r w:rsidRPr="00A57003">
        <w:rPr>
          <w:rFonts w:eastAsia="Times New Roman" w:cstheme="minorHAnsi"/>
          <w:i/>
          <w:iCs/>
          <w:spacing w:val="-1"/>
          <w:sz w:val="28"/>
          <w:szCs w:val="28"/>
        </w:rPr>
        <w:t>Notaðu tækifærið til að hlakka til að lenda í skemmtilegum og óvæntum uppákomum á leiðinni.“</w:t>
      </w:r>
    </w:p>
    <w:p w14:paraId="247060CD" w14:textId="77777777" w:rsidR="008B52E9" w:rsidRPr="00A57003" w:rsidRDefault="008B52E9" w:rsidP="00180A60">
      <w:pPr>
        <w:spacing w:line="240" w:lineRule="auto"/>
        <w:jc w:val="both"/>
        <w:rPr>
          <w:rFonts w:eastAsia="TimesNewRomanPSMT" w:cstheme="minorHAnsi"/>
          <w:b/>
          <w:sz w:val="36"/>
          <w:szCs w:val="36"/>
        </w:rPr>
      </w:pPr>
      <w:r w:rsidRPr="00A57003">
        <w:rPr>
          <w:rFonts w:eastAsia="TimesNewRomanPSMT" w:cstheme="minorHAnsi"/>
          <w:b/>
          <w:sz w:val="36"/>
          <w:szCs w:val="36"/>
        </w:rPr>
        <w:br w:type="page"/>
      </w:r>
    </w:p>
    <w:p w14:paraId="112FF12F" w14:textId="54B7A63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b/>
          <w:sz w:val="36"/>
          <w:szCs w:val="36"/>
        </w:rPr>
      </w:pPr>
      <w:r w:rsidRPr="00A57003">
        <w:rPr>
          <w:rFonts w:eastAsia="TimesNewRomanPSMT" w:cstheme="minorHAnsi"/>
          <w:b/>
          <w:sz w:val="36"/>
          <w:szCs w:val="36"/>
        </w:rPr>
        <w:lastRenderedPageBreak/>
        <w:t>Öryggismál</w:t>
      </w:r>
    </w:p>
    <w:p w14:paraId="774452BD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5FD5AD3C" w14:textId="281F0B22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>Í leikskólanum er starfandi öryggisnefnd og áfallaráð.</w:t>
      </w:r>
      <w:r w:rsidRPr="00A57003">
        <w:rPr>
          <w:rFonts w:eastAsia="Times New Roman" w:cstheme="minorHAnsi"/>
          <w:b/>
          <w:sz w:val="24"/>
          <w:szCs w:val="24"/>
        </w:rPr>
        <w:t> </w:t>
      </w:r>
      <w:r w:rsidRPr="00A57003">
        <w:rPr>
          <w:rFonts w:eastAsia="Times New Roman" w:cstheme="minorHAnsi"/>
          <w:sz w:val="24"/>
          <w:szCs w:val="24"/>
        </w:rPr>
        <w:t xml:space="preserve">Hlutverk þeirra er m.a. að stuðla að öryggi og heilbrigði starfsfólks og barna og koma í veg fyrir heilsutjón. Hlutverk áfallaráðs er að koma að málum sem hafa áhrif á andlega líðan barna og starfsfólks svo sem slys, veikindi, sorg eða einelti.   </w:t>
      </w:r>
    </w:p>
    <w:p w14:paraId="2363B090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b/>
          <w:sz w:val="24"/>
          <w:szCs w:val="24"/>
        </w:rPr>
      </w:pPr>
    </w:p>
    <w:p w14:paraId="42794F04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>Slys eru skráð í gegnum forritið Atvik í samstarfi við Vís.</w:t>
      </w:r>
    </w:p>
    <w:p w14:paraId="42D929F7" w14:textId="1500C2AC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>Skólaárið 202</w:t>
      </w:r>
      <w:r w:rsidR="00F03303" w:rsidRPr="00A57003">
        <w:rPr>
          <w:rFonts w:eastAsia="Times New Roman" w:cstheme="minorHAnsi"/>
          <w:sz w:val="24"/>
          <w:szCs w:val="24"/>
        </w:rPr>
        <w:t>1-202</w:t>
      </w:r>
      <w:r w:rsidR="00C26088" w:rsidRPr="00A57003">
        <w:rPr>
          <w:rFonts w:eastAsia="Times New Roman" w:cstheme="minorHAnsi"/>
          <w:sz w:val="24"/>
          <w:szCs w:val="24"/>
        </w:rPr>
        <w:t>2</w:t>
      </w:r>
      <w:r w:rsidRPr="00A57003">
        <w:rPr>
          <w:rFonts w:eastAsia="Times New Roman" w:cstheme="minorHAnsi"/>
          <w:sz w:val="24"/>
          <w:szCs w:val="24"/>
        </w:rPr>
        <w:t xml:space="preserve"> urðu </w:t>
      </w:r>
      <w:r w:rsidR="00206637" w:rsidRPr="00A57003">
        <w:rPr>
          <w:rFonts w:eastAsia="Times New Roman" w:cstheme="minorHAnsi"/>
          <w:sz w:val="24"/>
          <w:szCs w:val="24"/>
        </w:rPr>
        <w:t xml:space="preserve">4 </w:t>
      </w:r>
      <w:r w:rsidRPr="00A57003">
        <w:rPr>
          <w:rFonts w:eastAsia="Times New Roman" w:cstheme="minorHAnsi"/>
          <w:sz w:val="24"/>
          <w:szCs w:val="24"/>
        </w:rPr>
        <w:t xml:space="preserve">slys á útisvæði og </w:t>
      </w:r>
      <w:r w:rsidR="00206637" w:rsidRPr="00A57003">
        <w:rPr>
          <w:rFonts w:eastAsia="Times New Roman" w:cstheme="minorHAnsi"/>
          <w:sz w:val="24"/>
          <w:szCs w:val="24"/>
        </w:rPr>
        <w:t xml:space="preserve">3 </w:t>
      </w:r>
      <w:r w:rsidRPr="00A57003">
        <w:rPr>
          <w:rFonts w:eastAsia="Times New Roman" w:cstheme="minorHAnsi"/>
          <w:sz w:val="24"/>
          <w:szCs w:val="24"/>
        </w:rPr>
        <w:t xml:space="preserve">inni. Um var að ræða </w:t>
      </w:r>
      <w:proofErr w:type="spellStart"/>
      <w:r w:rsidRPr="00A57003">
        <w:rPr>
          <w:rFonts w:eastAsia="Times New Roman" w:cstheme="minorHAnsi"/>
          <w:sz w:val="24"/>
          <w:szCs w:val="24"/>
        </w:rPr>
        <w:t>hras</w:t>
      </w:r>
      <w:proofErr w:type="spellEnd"/>
      <w:r w:rsidRPr="00A57003">
        <w:rPr>
          <w:rFonts w:eastAsia="Times New Roman" w:cstheme="minorHAnsi"/>
          <w:sz w:val="24"/>
          <w:szCs w:val="24"/>
        </w:rPr>
        <w:t>, fall og högg og hlutust af því</w:t>
      </w:r>
      <w:r w:rsidR="00206637" w:rsidRPr="00A57003">
        <w:rPr>
          <w:rFonts w:eastAsia="Times New Roman" w:cstheme="minorHAnsi"/>
          <w:sz w:val="24"/>
          <w:szCs w:val="24"/>
        </w:rPr>
        <w:t xml:space="preserve"> tvö tannslys, skurður, </w:t>
      </w:r>
      <w:r w:rsidRPr="00A57003">
        <w:rPr>
          <w:rFonts w:eastAsia="Times New Roman" w:cstheme="minorHAnsi"/>
          <w:sz w:val="24"/>
          <w:szCs w:val="24"/>
        </w:rPr>
        <w:t>ma</w:t>
      </w:r>
      <w:r w:rsidR="00100731" w:rsidRPr="00A57003">
        <w:rPr>
          <w:rFonts w:eastAsia="Times New Roman" w:cstheme="minorHAnsi"/>
          <w:sz w:val="24"/>
          <w:szCs w:val="24"/>
        </w:rPr>
        <w:t xml:space="preserve">r og </w:t>
      </w:r>
      <w:r w:rsidRPr="00A57003">
        <w:rPr>
          <w:rFonts w:eastAsia="Times New Roman" w:cstheme="minorHAnsi"/>
          <w:sz w:val="24"/>
          <w:szCs w:val="24"/>
        </w:rPr>
        <w:t xml:space="preserve">skrámur.  </w:t>
      </w:r>
    </w:p>
    <w:p w14:paraId="202BB695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48084167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b/>
          <w:sz w:val="28"/>
          <w:szCs w:val="28"/>
        </w:rPr>
      </w:pPr>
    </w:p>
    <w:p w14:paraId="7FC1ECFF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A57003">
        <w:rPr>
          <w:rFonts w:eastAsia="Times New Roman" w:cstheme="minorHAnsi"/>
          <w:b/>
          <w:sz w:val="36"/>
          <w:szCs w:val="36"/>
        </w:rPr>
        <w:t>Viðhald</w:t>
      </w:r>
    </w:p>
    <w:p w14:paraId="4DADF802" w14:textId="6ACE3D4A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A57003">
        <w:rPr>
          <w:rFonts w:eastAsia="Times New Roman" w:cstheme="minorHAnsi"/>
          <w:b/>
          <w:sz w:val="28"/>
          <w:szCs w:val="28"/>
        </w:rPr>
        <w:t>Skólaárið 202</w:t>
      </w:r>
      <w:r w:rsidR="00206637" w:rsidRPr="00A57003">
        <w:rPr>
          <w:rFonts w:eastAsia="Times New Roman" w:cstheme="minorHAnsi"/>
          <w:b/>
          <w:sz w:val="28"/>
          <w:szCs w:val="28"/>
        </w:rPr>
        <w:t>1</w:t>
      </w:r>
      <w:r w:rsidRPr="00A57003">
        <w:rPr>
          <w:rFonts w:eastAsia="Times New Roman" w:cstheme="minorHAnsi"/>
          <w:b/>
          <w:sz w:val="28"/>
          <w:szCs w:val="28"/>
        </w:rPr>
        <w:t xml:space="preserve"> - 202</w:t>
      </w:r>
      <w:r w:rsidR="00206637" w:rsidRPr="00A57003">
        <w:rPr>
          <w:rFonts w:eastAsia="Times New Roman" w:cstheme="minorHAnsi"/>
          <w:b/>
          <w:sz w:val="28"/>
          <w:szCs w:val="28"/>
        </w:rPr>
        <w:t>2</w:t>
      </w:r>
    </w:p>
    <w:p w14:paraId="58DE1E21" w14:textId="77777777" w:rsidR="00220EF1" w:rsidRPr="00A57003" w:rsidRDefault="00100731" w:rsidP="00180A6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>Málaðir voru veggir á deildum</w:t>
      </w:r>
      <w:r w:rsidR="00206637" w:rsidRPr="00A57003">
        <w:rPr>
          <w:rFonts w:eastAsia="Times New Roman" w:cstheme="minorHAnsi"/>
          <w:sz w:val="24"/>
          <w:szCs w:val="24"/>
        </w:rPr>
        <w:t>, deildarhlað</w:t>
      </w:r>
      <w:r w:rsidRPr="00A57003">
        <w:rPr>
          <w:rFonts w:eastAsia="Times New Roman" w:cstheme="minorHAnsi"/>
          <w:sz w:val="24"/>
          <w:szCs w:val="24"/>
        </w:rPr>
        <w:t>i</w:t>
      </w:r>
      <w:r w:rsidR="00206637" w:rsidRPr="00A57003">
        <w:rPr>
          <w:rFonts w:eastAsia="Times New Roman" w:cstheme="minorHAnsi"/>
          <w:sz w:val="24"/>
          <w:szCs w:val="24"/>
        </w:rPr>
        <w:t xml:space="preserve"> og gang</w:t>
      </w:r>
      <w:r w:rsidRPr="00A57003">
        <w:rPr>
          <w:rFonts w:eastAsia="Times New Roman" w:cstheme="minorHAnsi"/>
          <w:sz w:val="24"/>
          <w:szCs w:val="24"/>
        </w:rPr>
        <w:t>i</w:t>
      </w:r>
      <w:r w:rsidR="008702B4" w:rsidRPr="00A57003">
        <w:rPr>
          <w:rFonts w:eastAsia="Times New Roman" w:cstheme="minorHAnsi"/>
          <w:sz w:val="24"/>
          <w:szCs w:val="24"/>
        </w:rPr>
        <w:t xml:space="preserve"> og</w:t>
      </w:r>
      <w:r w:rsidRPr="00A57003">
        <w:rPr>
          <w:rFonts w:eastAsia="Times New Roman" w:cstheme="minorHAnsi"/>
          <w:sz w:val="24"/>
          <w:szCs w:val="24"/>
        </w:rPr>
        <w:t xml:space="preserve"> nýr dúkur settur á gang og sal.</w:t>
      </w:r>
      <w:r w:rsidR="00206637" w:rsidRPr="00A57003">
        <w:rPr>
          <w:rFonts w:eastAsia="Times New Roman" w:cstheme="minorHAnsi"/>
          <w:sz w:val="24"/>
          <w:szCs w:val="24"/>
        </w:rPr>
        <w:t xml:space="preserve"> Nýjar loftaplötur til að laga hljóðvist voru settar á </w:t>
      </w:r>
      <w:r w:rsidR="008702B4" w:rsidRPr="00A57003">
        <w:rPr>
          <w:rFonts w:eastAsia="Times New Roman" w:cstheme="minorHAnsi"/>
          <w:sz w:val="24"/>
          <w:szCs w:val="24"/>
        </w:rPr>
        <w:t>allar deildar</w:t>
      </w:r>
      <w:r w:rsidR="00206637" w:rsidRPr="00A57003">
        <w:rPr>
          <w:rFonts w:eastAsia="Times New Roman" w:cstheme="minorHAnsi"/>
          <w:sz w:val="24"/>
          <w:szCs w:val="24"/>
        </w:rPr>
        <w:t>. Bætt var við skúffuskáp</w:t>
      </w:r>
      <w:r w:rsidR="006D2303" w:rsidRPr="00A57003">
        <w:rPr>
          <w:rFonts w:eastAsia="Times New Roman" w:cstheme="minorHAnsi"/>
          <w:sz w:val="24"/>
          <w:szCs w:val="24"/>
        </w:rPr>
        <w:t>um</w:t>
      </w:r>
      <w:r w:rsidR="00206637" w:rsidRPr="00A57003">
        <w:rPr>
          <w:rFonts w:eastAsia="Times New Roman" w:cstheme="minorHAnsi"/>
          <w:sz w:val="24"/>
          <w:szCs w:val="24"/>
        </w:rPr>
        <w:t xml:space="preserve"> á deildum og skápur fyrir málörvunarefni á deildarhlað við skrifstofu. </w:t>
      </w:r>
    </w:p>
    <w:p w14:paraId="26104ADB" w14:textId="47E25044" w:rsidR="000D6453" w:rsidRPr="00A57003" w:rsidRDefault="00F03303" w:rsidP="00180A60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 xml:space="preserve">Í sumarlokun leikskólans er ráðgert að skipta </w:t>
      </w:r>
      <w:r w:rsidR="00A42996" w:rsidRPr="00A57003">
        <w:rPr>
          <w:rFonts w:eastAsia="Times New Roman" w:cstheme="minorHAnsi"/>
          <w:sz w:val="24"/>
          <w:szCs w:val="24"/>
        </w:rPr>
        <w:t xml:space="preserve">um gólfdúk á </w:t>
      </w:r>
      <w:r w:rsidR="0051721E">
        <w:rPr>
          <w:rFonts w:eastAsia="Times New Roman" w:cstheme="minorHAnsi"/>
          <w:sz w:val="24"/>
          <w:szCs w:val="24"/>
        </w:rPr>
        <w:t>salerni fyrir</w:t>
      </w:r>
      <w:r w:rsidR="00A42996" w:rsidRPr="00A57003">
        <w:rPr>
          <w:rFonts w:eastAsia="Times New Roman" w:cstheme="minorHAnsi"/>
          <w:sz w:val="24"/>
          <w:szCs w:val="24"/>
        </w:rPr>
        <w:t xml:space="preserve"> eldri og </w:t>
      </w:r>
      <w:r w:rsidRPr="00A57003">
        <w:rPr>
          <w:rFonts w:eastAsia="Times New Roman" w:cstheme="minorHAnsi"/>
          <w:sz w:val="24"/>
          <w:szCs w:val="24"/>
        </w:rPr>
        <w:t xml:space="preserve">fá upphengd </w:t>
      </w:r>
      <w:r w:rsidR="00A42996" w:rsidRPr="00A57003">
        <w:rPr>
          <w:rFonts w:eastAsia="Times New Roman" w:cstheme="minorHAnsi"/>
          <w:sz w:val="24"/>
          <w:szCs w:val="24"/>
        </w:rPr>
        <w:t>klósett</w:t>
      </w:r>
      <w:r w:rsidRPr="00A57003">
        <w:rPr>
          <w:rFonts w:eastAsia="Times New Roman" w:cstheme="minorHAnsi"/>
          <w:sz w:val="24"/>
          <w:szCs w:val="24"/>
        </w:rPr>
        <w:t>.</w:t>
      </w:r>
      <w:r w:rsidR="00A42996" w:rsidRPr="00A57003">
        <w:rPr>
          <w:rFonts w:eastAsia="Times New Roman" w:cstheme="minorHAnsi"/>
          <w:sz w:val="24"/>
          <w:szCs w:val="24"/>
        </w:rPr>
        <w:t xml:space="preserve"> </w:t>
      </w:r>
      <w:r w:rsidR="00220EF1" w:rsidRPr="00A57003">
        <w:rPr>
          <w:rFonts w:eastAsia="Times New Roman" w:cstheme="minorHAnsi"/>
          <w:sz w:val="24"/>
          <w:szCs w:val="24"/>
        </w:rPr>
        <w:t>Í garðinum stendur til að l</w:t>
      </w:r>
      <w:r w:rsidR="00220EF1" w:rsidRPr="00A57003">
        <w:rPr>
          <w:rFonts w:eastAsia="Times New Roman" w:cstheme="minorHAnsi"/>
          <w:bCs/>
          <w:sz w:val="24"/>
          <w:szCs w:val="24"/>
        </w:rPr>
        <w:t>aga holur og þá tréhnalla og spýtur sem eru að morkna.</w:t>
      </w:r>
    </w:p>
    <w:p w14:paraId="5A147D23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14:paraId="5F118FCA" w14:textId="1469CCB1" w:rsidR="000D6453" w:rsidRPr="00A57003" w:rsidRDefault="00F03303" w:rsidP="00180A6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A57003">
        <w:rPr>
          <w:rFonts w:eastAsia="Times New Roman" w:cstheme="minorHAnsi"/>
          <w:b/>
          <w:sz w:val="28"/>
          <w:szCs w:val="28"/>
        </w:rPr>
        <w:t>Ósk um viðhald s</w:t>
      </w:r>
      <w:r w:rsidR="000D6453" w:rsidRPr="00A57003">
        <w:rPr>
          <w:rFonts w:eastAsia="Times New Roman" w:cstheme="minorHAnsi"/>
          <w:b/>
          <w:sz w:val="28"/>
          <w:szCs w:val="28"/>
        </w:rPr>
        <w:t>kólaárið 202</w:t>
      </w:r>
      <w:r w:rsidR="00206637" w:rsidRPr="00A57003">
        <w:rPr>
          <w:rFonts w:eastAsia="Times New Roman" w:cstheme="minorHAnsi"/>
          <w:b/>
          <w:sz w:val="28"/>
          <w:szCs w:val="28"/>
        </w:rPr>
        <w:t>2</w:t>
      </w:r>
      <w:r w:rsidR="000D6453" w:rsidRPr="00A57003">
        <w:rPr>
          <w:rFonts w:eastAsia="Times New Roman" w:cstheme="minorHAnsi"/>
          <w:b/>
          <w:sz w:val="28"/>
          <w:szCs w:val="28"/>
        </w:rPr>
        <w:t xml:space="preserve"> – 202</w:t>
      </w:r>
      <w:r w:rsidR="00206637" w:rsidRPr="00A57003">
        <w:rPr>
          <w:rFonts w:eastAsia="Times New Roman" w:cstheme="minorHAnsi"/>
          <w:b/>
          <w:sz w:val="28"/>
          <w:szCs w:val="28"/>
        </w:rPr>
        <w:t>3</w:t>
      </w:r>
    </w:p>
    <w:p w14:paraId="4767A861" w14:textId="71BBB866" w:rsidR="00F03303" w:rsidRPr="00A57003" w:rsidRDefault="00F03303" w:rsidP="00180A6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57003">
        <w:rPr>
          <w:rFonts w:eastAsia="Times New Roman" w:cstheme="minorHAnsi"/>
          <w:bCs/>
          <w:sz w:val="24"/>
          <w:szCs w:val="24"/>
        </w:rPr>
        <w:t xml:space="preserve">Breytingu á </w:t>
      </w:r>
      <w:r w:rsidR="0051721E">
        <w:rPr>
          <w:rFonts w:eastAsia="Times New Roman" w:cstheme="minorHAnsi"/>
          <w:bCs/>
          <w:sz w:val="24"/>
          <w:szCs w:val="24"/>
        </w:rPr>
        <w:t>salerni fyrir</w:t>
      </w:r>
      <w:r w:rsidRPr="00A57003">
        <w:rPr>
          <w:rFonts w:eastAsia="Times New Roman" w:cstheme="minorHAnsi"/>
          <w:bCs/>
          <w:sz w:val="24"/>
          <w:szCs w:val="24"/>
        </w:rPr>
        <w:t xml:space="preserve"> yngri, sameina bæði herbergin og laga skiptiaðstöðu sem vinnueftirlitið hefur komið með athugasemdir um síðustu ár. </w:t>
      </w:r>
      <w:r w:rsidR="00B45695" w:rsidRPr="00A57003">
        <w:rPr>
          <w:rFonts w:eastAsia="Times New Roman" w:cstheme="minorHAnsi"/>
          <w:bCs/>
          <w:sz w:val="24"/>
          <w:szCs w:val="24"/>
        </w:rPr>
        <w:t>Mála hurðar</w:t>
      </w:r>
      <w:r w:rsidR="000A60E0" w:rsidRPr="00A57003">
        <w:rPr>
          <w:rFonts w:eastAsia="Times New Roman" w:cstheme="minorHAnsi"/>
          <w:bCs/>
          <w:sz w:val="24"/>
          <w:szCs w:val="24"/>
        </w:rPr>
        <w:t xml:space="preserve"> </w:t>
      </w:r>
      <w:r w:rsidR="00B45695" w:rsidRPr="00A57003">
        <w:rPr>
          <w:rFonts w:eastAsia="Times New Roman" w:cstheme="minorHAnsi"/>
          <w:bCs/>
          <w:sz w:val="24"/>
          <w:szCs w:val="24"/>
        </w:rPr>
        <w:t>og glugga og þ</w:t>
      </w:r>
      <w:r w:rsidR="00133004" w:rsidRPr="00A57003">
        <w:rPr>
          <w:rFonts w:eastAsia="Times New Roman" w:cstheme="minorHAnsi"/>
          <w:bCs/>
          <w:sz w:val="24"/>
          <w:szCs w:val="24"/>
        </w:rPr>
        <w:t>étta glugga</w:t>
      </w:r>
      <w:r w:rsidR="00B45695" w:rsidRPr="00A57003">
        <w:rPr>
          <w:rFonts w:eastAsia="Times New Roman" w:cstheme="minorHAnsi"/>
          <w:bCs/>
          <w:sz w:val="24"/>
          <w:szCs w:val="24"/>
        </w:rPr>
        <w:t>. S</w:t>
      </w:r>
      <w:r w:rsidR="00133004" w:rsidRPr="00A57003">
        <w:rPr>
          <w:rFonts w:eastAsia="Times New Roman" w:cstheme="minorHAnsi"/>
          <w:bCs/>
          <w:sz w:val="24"/>
          <w:szCs w:val="24"/>
        </w:rPr>
        <w:t>etja sólarfilmur í efri glugga á deildum</w:t>
      </w:r>
      <w:r w:rsidR="00CF45F6" w:rsidRPr="00A57003">
        <w:rPr>
          <w:rFonts w:eastAsia="Times New Roman" w:cstheme="minorHAnsi"/>
          <w:bCs/>
          <w:sz w:val="24"/>
          <w:szCs w:val="24"/>
        </w:rPr>
        <w:t xml:space="preserve"> og</w:t>
      </w:r>
      <w:r w:rsidR="00133004" w:rsidRPr="00A57003">
        <w:rPr>
          <w:rFonts w:eastAsia="Times New Roman" w:cstheme="minorHAnsi"/>
          <w:bCs/>
          <w:sz w:val="24"/>
          <w:szCs w:val="24"/>
        </w:rPr>
        <w:t xml:space="preserve"> bæta við fleiri lágum rólum</w:t>
      </w:r>
      <w:r w:rsidR="000A60E0" w:rsidRPr="00A57003">
        <w:rPr>
          <w:rFonts w:eastAsia="Times New Roman" w:cstheme="minorHAnsi"/>
          <w:bCs/>
          <w:sz w:val="24"/>
          <w:szCs w:val="24"/>
        </w:rPr>
        <w:t>.</w:t>
      </w:r>
      <w:r w:rsidR="00133004" w:rsidRPr="00A57003">
        <w:rPr>
          <w:rFonts w:eastAsia="Times New Roman" w:cstheme="minorHAnsi"/>
          <w:bCs/>
          <w:sz w:val="24"/>
          <w:szCs w:val="24"/>
        </w:rPr>
        <w:t xml:space="preserve"> </w:t>
      </w:r>
    </w:p>
    <w:p w14:paraId="416939E6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b/>
          <w:sz w:val="36"/>
          <w:szCs w:val="36"/>
        </w:rPr>
      </w:pPr>
    </w:p>
    <w:p w14:paraId="7CDF0DBC" w14:textId="65E3818B" w:rsidR="000D6453" w:rsidRPr="00A57003" w:rsidRDefault="000E1FDF" w:rsidP="00180A60">
      <w:pPr>
        <w:spacing w:after="0" w:line="240" w:lineRule="auto"/>
        <w:jc w:val="both"/>
        <w:rPr>
          <w:rFonts w:eastAsia="TimesNewRomanPSMT" w:cstheme="minorHAnsi"/>
          <w:b/>
          <w:sz w:val="36"/>
          <w:szCs w:val="36"/>
        </w:rPr>
      </w:pPr>
      <w:r w:rsidRPr="00A57003">
        <w:rPr>
          <w:rFonts w:eastAsia="TimesNewRomanPSMT" w:cstheme="minorHAnsi"/>
          <w:noProof/>
          <w:color w:val="00B05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91C4097" wp14:editId="7F15BCCA">
            <wp:simplePos x="0" y="0"/>
            <wp:positionH relativeFrom="margin">
              <wp:posOffset>568325</wp:posOffset>
            </wp:positionH>
            <wp:positionV relativeFrom="paragraph">
              <wp:posOffset>495935</wp:posOffset>
            </wp:positionV>
            <wp:extent cx="1472565" cy="1964055"/>
            <wp:effectExtent l="0" t="0" r="0" b="0"/>
            <wp:wrapSquare wrapText="bothSides"/>
            <wp:docPr id="11" name="Myn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nd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ED5B1" w14:textId="63EDAABA" w:rsidR="000D6453" w:rsidRPr="00A57003" w:rsidRDefault="000E1FDF" w:rsidP="00180A60">
      <w:pPr>
        <w:spacing w:after="0" w:line="240" w:lineRule="auto"/>
        <w:jc w:val="both"/>
        <w:rPr>
          <w:rFonts w:eastAsia="TimesNewRomanPSMT" w:cstheme="minorHAnsi"/>
          <w:b/>
          <w:sz w:val="36"/>
          <w:szCs w:val="36"/>
        </w:rPr>
      </w:pPr>
      <w:r w:rsidRPr="00A57003">
        <w:rPr>
          <w:rFonts w:cstheme="minorHAnsi"/>
          <w:i/>
          <w:i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67AE48A" wp14:editId="4B9EC196">
            <wp:simplePos x="0" y="0"/>
            <wp:positionH relativeFrom="margin">
              <wp:posOffset>2824480</wp:posOffset>
            </wp:positionH>
            <wp:positionV relativeFrom="paragraph">
              <wp:posOffset>217170</wp:posOffset>
            </wp:positionV>
            <wp:extent cx="2609215" cy="1957070"/>
            <wp:effectExtent l="0" t="0" r="635" b="5080"/>
            <wp:wrapSquare wrapText="bothSides"/>
            <wp:docPr id="12" name="Myn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ynd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CF772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b/>
          <w:sz w:val="36"/>
          <w:szCs w:val="36"/>
        </w:rPr>
      </w:pPr>
    </w:p>
    <w:p w14:paraId="28C9108B" w14:textId="77777777" w:rsidR="006A5EA1" w:rsidRPr="00A57003" w:rsidRDefault="006A5EA1" w:rsidP="00180A60">
      <w:pPr>
        <w:spacing w:after="0" w:line="240" w:lineRule="auto"/>
        <w:jc w:val="both"/>
        <w:rPr>
          <w:rFonts w:eastAsia="TimesNewRomanPSMT" w:cstheme="minorHAnsi"/>
          <w:b/>
          <w:sz w:val="36"/>
          <w:szCs w:val="36"/>
        </w:rPr>
      </w:pPr>
    </w:p>
    <w:p w14:paraId="01614B93" w14:textId="77777777" w:rsidR="006E5DE4" w:rsidRDefault="006E5DE4">
      <w:pPr>
        <w:rPr>
          <w:rFonts w:eastAsia="TimesNewRomanPSMT" w:cstheme="minorHAnsi"/>
          <w:b/>
          <w:sz w:val="44"/>
          <w:szCs w:val="44"/>
        </w:rPr>
      </w:pPr>
      <w:r>
        <w:rPr>
          <w:rFonts w:eastAsia="TimesNewRomanPSMT" w:cstheme="minorHAnsi"/>
          <w:b/>
          <w:sz w:val="44"/>
          <w:szCs w:val="44"/>
        </w:rPr>
        <w:br w:type="page"/>
      </w:r>
    </w:p>
    <w:p w14:paraId="4EAD9C77" w14:textId="077728B5" w:rsidR="000D6453" w:rsidRPr="009C5A0A" w:rsidRDefault="000D6453" w:rsidP="006E5DE4">
      <w:pPr>
        <w:spacing w:after="0" w:line="240" w:lineRule="auto"/>
        <w:jc w:val="center"/>
        <w:rPr>
          <w:rFonts w:eastAsia="TimesNewRomanPSMT" w:cstheme="minorHAnsi"/>
          <w:b/>
          <w:sz w:val="44"/>
          <w:szCs w:val="44"/>
        </w:rPr>
      </w:pPr>
      <w:r w:rsidRPr="009C5A0A">
        <w:rPr>
          <w:rFonts w:eastAsia="TimesNewRomanPSMT" w:cstheme="minorHAnsi"/>
          <w:b/>
          <w:sz w:val="44"/>
          <w:szCs w:val="44"/>
        </w:rPr>
        <w:lastRenderedPageBreak/>
        <w:t>Skólastarfið</w:t>
      </w:r>
    </w:p>
    <w:p w14:paraId="75586914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BC41B07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  <w:r w:rsidRPr="00A57003">
        <w:rPr>
          <w:rFonts w:eastAsia="TimesNewRomanPSMT" w:cstheme="minorHAnsi"/>
          <w:sz w:val="24"/>
          <w:szCs w:val="24"/>
        </w:rPr>
        <w:t>Skólastarf er í sífelldri mótun og starfið tekur stöðugum breytingum og þróast í takt við þann hóp sem kemur að leikskólanum hverju sinni. Í leikskólanum er höfuðáhersla lögð á gæði í samskiptum enda eru þau grundvallarþáttur í öllu starfi skólans. Læsi á stóran sess í starfinu ásamt ýmsum hefðum</w:t>
      </w:r>
      <w:r w:rsidRPr="00A57003">
        <w:rPr>
          <w:rFonts w:eastAsia="TimesNewRomanPSMT" w:cstheme="minorHAnsi"/>
          <w:sz w:val="28"/>
          <w:szCs w:val="28"/>
        </w:rPr>
        <w:t xml:space="preserve">. </w:t>
      </w:r>
    </w:p>
    <w:p w14:paraId="0D4DB1A4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noProof/>
          <w:sz w:val="28"/>
          <w:szCs w:val="28"/>
        </w:rPr>
      </w:pPr>
    </w:p>
    <w:p w14:paraId="78A488BD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noProof/>
          <w:sz w:val="28"/>
          <w:szCs w:val="28"/>
        </w:rPr>
      </w:pPr>
    </w:p>
    <w:p w14:paraId="5B1EA249" w14:textId="5D2372EC" w:rsidR="000D6453" w:rsidRPr="00A57003" w:rsidRDefault="00CC430B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  <w:r w:rsidRPr="00A57003"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F3950C" wp14:editId="1468DCCE">
            <wp:simplePos x="0" y="0"/>
            <wp:positionH relativeFrom="margin">
              <wp:posOffset>3392170</wp:posOffset>
            </wp:positionH>
            <wp:positionV relativeFrom="paragraph">
              <wp:posOffset>151130</wp:posOffset>
            </wp:positionV>
            <wp:extent cx="1852930" cy="1390015"/>
            <wp:effectExtent l="2857" t="0" r="0" b="0"/>
            <wp:wrapSquare wrapText="bothSides"/>
            <wp:docPr id="10" name="Myn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nd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293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DE4" w:rsidRPr="00A57003"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A2F955" wp14:editId="42AD2527">
            <wp:simplePos x="0" y="0"/>
            <wp:positionH relativeFrom="margin">
              <wp:posOffset>155575</wp:posOffset>
            </wp:positionH>
            <wp:positionV relativeFrom="paragraph">
              <wp:posOffset>111125</wp:posOffset>
            </wp:positionV>
            <wp:extent cx="1838325" cy="1378585"/>
            <wp:effectExtent l="1270" t="0" r="0" b="0"/>
            <wp:wrapSquare wrapText="bothSides"/>
            <wp:docPr id="7" name="Myn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nd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83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DE4" w:rsidRPr="00A57003"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28EBBA" wp14:editId="33FCC192">
            <wp:simplePos x="0" y="0"/>
            <wp:positionH relativeFrom="column">
              <wp:posOffset>1736725</wp:posOffset>
            </wp:positionH>
            <wp:positionV relativeFrom="paragraph">
              <wp:posOffset>118110</wp:posOffset>
            </wp:positionV>
            <wp:extent cx="1866900" cy="1400175"/>
            <wp:effectExtent l="4762" t="0" r="4763" b="4762"/>
            <wp:wrapSquare wrapText="bothSides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4AC73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0298A121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346A314D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68F2274C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2CDA74AA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53BA605E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300FE259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6C6B2EE5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66F2FABB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1289B55F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46AE879B" w14:textId="781F0F24" w:rsidR="001B018C" w:rsidRPr="00C95E47" w:rsidRDefault="000D6453" w:rsidP="00180A60">
      <w:pPr>
        <w:spacing w:after="0" w:line="240" w:lineRule="auto"/>
        <w:jc w:val="both"/>
        <w:rPr>
          <w:rFonts w:eastAsia="TimesNewRomanPSMT" w:cstheme="minorHAnsi"/>
          <w:b/>
          <w:bCs/>
          <w:i/>
          <w:iCs/>
          <w:sz w:val="32"/>
          <w:szCs w:val="32"/>
        </w:rPr>
      </w:pPr>
      <w:r w:rsidRPr="00C95E47">
        <w:rPr>
          <w:rFonts w:eastAsia="TimesNewRomanPSMT" w:cstheme="minorHAnsi"/>
          <w:b/>
          <w:bCs/>
          <w:i/>
          <w:iCs/>
          <w:sz w:val="32"/>
          <w:szCs w:val="32"/>
        </w:rPr>
        <w:t>Einkunnarorð leikskólans Dals eru virðing, ábyrgð og sjálfstæði.</w:t>
      </w:r>
    </w:p>
    <w:p w14:paraId="5A94DB93" w14:textId="77777777" w:rsidR="001B018C" w:rsidRPr="00A57003" w:rsidRDefault="001B018C" w:rsidP="00180A60">
      <w:pPr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47FFC465" w14:textId="0FF86104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57003">
        <w:rPr>
          <w:rFonts w:eastAsia="TimesNewRomanPSMT" w:cstheme="minorHAnsi"/>
          <w:sz w:val="28"/>
          <w:szCs w:val="28"/>
        </w:rPr>
        <w:t xml:space="preserve">Markmið skólans er að virðing sé borin fyrir öllum þeim sem að leikskólanum koma. </w:t>
      </w:r>
      <w:r w:rsidRPr="00A57003">
        <w:rPr>
          <w:rFonts w:eastAsia="Times New Roman" w:cstheme="minorHAnsi"/>
          <w:sz w:val="28"/>
          <w:szCs w:val="28"/>
        </w:rPr>
        <w:t>Við berum virðingu fyrir hvoru öðru jafnframt því að bera ábyrgð á eigin hegðun og gjörðum.</w:t>
      </w:r>
    </w:p>
    <w:p w14:paraId="3A1E2A16" w14:textId="1BB88E3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</w:p>
    <w:p w14:paraId="12349878" w14:textId="77777777" w:rsidR="001B018C" w:rsidRPr="00A57003" w:rsidRDefault="001B018C" w:rsidP="00180A60">
      <w:pPr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</w:p>
    <w:p w14:paraId="32416E34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453" w:rsidRPr="00A57003" w14:paraId="090848F6" w14:textId="77777777" w:rsidTr="001859C5">
        <w:tc>
          <w:tcPr>
            <w:tcW w:w="3020" w:type="dxa"/>
            <w:shd w:val="clear" w:color="auto" w:fill="FFC000"/>
          </w:tcPr>
          <w:p w14:paraId="132D7D10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  <w:t xml:space="preserve">Virðing </w:t>
            </w:r>
          </w:p>
        </w:tc>
        <w:tc>
          <w:tcPr>
            <w:tcW w:w="3021" w:type="dxa"/>
            <w:shd w:val="clear" w:color="auto" w:fill="FFC000"/>
          </w:tcPr>
          <w:p w14:paraId="53237CD1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  <w:t xml:space="preserve">Ábyrgð </w:t>
            </w:r>
          </w:p>
        </w:tc>
        <w:tc>
          <w:tcPr>
            <w:tcW w:w="3021" w:type="dxa"/>
            <w:shd w:val="clear" w:color="auto" w:fill="FFC000"/>
          </w:tcPr>
          <w:p w14:paraId="13784C00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b/>
                <w:bCs/>
                <w:color w:val="212529"/>
                <w:sz w:val="28"/>
                <w:szCs w:val="28"/>
              </w:rPr>
              <w:t xml:space="preserve">Sjálfstæði </w:t>
            </w:r>
          </w:p>
        </w:tc>
      </w:tr>
      <w:tr w:rsidR="000D6453" w:rsidRPr="00A57003" w14:paraId="33AE1633" w14:textId="77777777" w:rsidTr="001859C5">
        <w:tc>
          <w:tcPr>
            <w:tcW w:w="3020" w:type="dxa"/>
          </w:tcPr>
          <w:p w14:paraId="1DE3B83F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Fyrir sjálfum sér</w:t>
            </w:r>
          </w:p>
        </w:tc>
        <w:tc>
          <w:tcPr>
            <w:tcW w:w="3021" w:type="dxa"/>
          </w:tcPr>
          <w:p w14:paraId="4420092D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Á sjálfum sér</w:t>
            </w:r>
          </w:p>
        </w:tc>
        <w:tc>
          <w:tcPr>
            <w:tcW w:w="3021" w:type="dxa"/>
          </w:tcPr>
          <w:p w14:paraId="1C0CD758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Í vali</w:t>
            </w:r>
          </w:p>
        </w:tc>
      </w:tr>
      <w:tr w:rsidR="000D6453" w:rsidRPr="00A57003" w14:paraId="3F2B97D1" w14:textId="77777777" w:rsidTr="001859C5">
        <w:tc>
          <w:tcPr>
            <w:tcW w:w="3020" w:type="dxa"/>
          </w:tcPr>
          <w:p w14:paraId="38966417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Fyrir öðrum</w:t>
            </w:r>
          </w:p>
        </w:tc>
        <w:tc>
          <w:tcPr>
            <w:tcW w:w="3021" w:type="dxa"/>
          </w:tcPr>
          <w:p w14:paraId="7C8A9DB8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Á vali sínu</w:t>
            </w:r>
          </w:p>
        </w:tc>
        <w:tc>
          <w:tcPr>
            <w:tcW w:w="3021" w:type="dxa"/>
          </w:tcPr>
          <w:p w14:paraId="6CD1941A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Í skoðunum</w:t>
            </w:r>
          </w:p>
        </w:tc>
      </w:tr>
      <w:tr w:rsidR="000D6453" w:rsidRPr="00A57003" w14:paraId="35BFAFAE" w14:textId="77777777" w:rsidTr="001859C5">
        <w:tc>
          <w:tcPr>
            <w:tcW w:w="3020" w:type="dxa"/>
          </w:tcPr>
          <w:p w14:paraId="066BF5D6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Fyrir tilfinningum</w:t>
            </w:r>
          </w:p>
        </w:tc>
        <w:tc>
          <w:tcPr>
            <w:tcW w:w="3021" w:type="dxa"/>
          </w:tcPr>
          <w:p w14:paraId="76C2BC19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Á gerðum sínum</w:t>
            </w:r>
          </w:p>
        </w:tc>
        <w:tc>
          <w:tcPr>
            <w:tcW w:w="3021" w:type="dxa"/>
          </w:tcPr>
          <w:p w14:paraId="27B7157A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Í tjáningu</w:t>
            </w:r>
          </w:p>
        </w:tc>
      </w:tr>
      <w:tr w:rsidR="000D6453" w:rsidRPr="00A57003" w14:paraId="3FAD663B" w14:textId="77777777" w:rsidTr="001859C5">
        <w:tc>
          <w:tcPr>
            <w:tcW w:w="3020" w:type="dxa"/>
          </w:tcPr>
          <w:p w14:paraId="15C36F32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Fyrir umhverfinu</w:t>
            </w:r>
          </w:p>
        </w:tc>
        <w:tc>
          <w:tcPr>
            <w:tcW w:w="3021" w:type="dxa"/>
          </w:tcPr>
          <w:p w14:paraId="058D817F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Á orðum sínum</w:t>
            </w:r>
          </w:p>
        </w:tc>
        <w:tc>
          <w:tcPr>
            <w:tcW w:w="3021" w:type="dxa"/>
          </w:tcPr>
          <w:p w14:paraId="20AD9EAF" w14:textId="77777777" w:rsidR="000D6453" w:rsidRPr="00A57003" w:rsidRDefault="000D6453" w:rsidP="00180A60">
            <w:pPr>
              <w:jc w:val="both"/>
              <w:rPr>
                <w:rFonts w:eastAsia="Times New Roman" w:cstheme="minorHAnsi"/>
                <w:color w:val="212529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color w:val="212529"/>
                <w:sz w:val="28"/>
                <w:szCs w:val="28"/>
              </w:rPr>
              <w:t>Í verkum</w:t>
            </w:r>
          </w:p>
        </w:tc>
      </w:tr>
    </w:tbl>
    <w:p w14:paraId="7A37CA49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color w:val="212529"/>
          <w:sz w:val="28"/>
          <w:szCs w:val="28"/>
        </w:rPr>
      </w:pPr>
    </w:p>
    <w:p w14:paraId="1A3995A6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i/>
          <w:iCs/>
          <w:sz w:val="28"/>
          <w:szCs w:val="28"/>
        </w:rPr>
      </w:pPr>
    </w:p>
    <w:p w14:paraId="2E2EB5FB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i/>
          <w:iCs/>
          <w:sz w:val="28"/>
          <w:szCs w:val="28"/>
        </w:rPr>
      </w:pPr>
    </w:p>
    <w:p w14:paraId="0ACF2DEC" w14:textId="77777777" w:rsidR="001B018C" w:rsidRPr="00A57003" w:rsidRDefault="001B018C" w:rsidP="00180A60">
      <w:pPr>
        <w:spacing w:line="240" w:lineRule="auto"/>
        <w:jc w:val="both"/>
        <w:rPr>
          <w:rFonts w:eastAsia="Times New Roman" w:cstheme="minorHAnsi"/>
          <w:b/>
          <w:i/>
          <w:iCs/>
          <w:sz w:val="32"/>
          <w:szCs w:val="32"/>
        </w:rPr>
      </w:pPr>
      <w:r w:rsidRPr="00A57003">
        <w:rPr>
          <w:rFonts w:eastAsia="Times New Roman" w:cstheme="minorHAnsi"/>
          <w:b/>
          <w:i/>
          <w:iCs/>
          <w:sz w:val="32"/>
          <w:szCs w:val="32"/>
        </w:rPr>
        <w:br w:type="page"/>
      </w:r>
    </w:p>
    <w:p w14:paraId="51082C42" w14:textId="06C9E7D3" w:rsidR="000D6453" w:rsidRPr="009C5A0A" w:rsidRDefault="000D6453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9C5A0A">
        <w:rPr>
          <w:rFonts w:eastAsia="Times New Roman" w:cstheme="minorHAnsi"/>
          <w:b/>
          <w:sz w:val="36"/>
          <w:szCs w:val="36"/>
        </w:rPr>
        <w:lastRenderedPageBreak/>
        <w:t>Áherslur í skólastarfinu skólaárið 202</w:t>
      </w:r>
      <w:r w:rsidR="00206637" w:rsidRPr="009C5A0A">
        <w:rPr>
          <w:rFonts w:eastAsia="Times New Roman" w:cstheme="minorHAnsi"/>
          <w:b/>
          <w:sz w:val="36"/>
          <w:szCs w:val="36"/>
        </w:rPr>
        <w:t>2</w:t>
      </w:r>
      <w:r w:rsidRPr="009C5A0A">
        <w:rPr>
          <w:rFonts w:eastAsia="Times New Roman" w:cstheme="minorHAnsi"/>
          <w:b/>
          <w:sz w:val="36"/>
          <w:szCs w:val="36"/>
        </w:rPr>
        <w:t>-202</w:t>
      </w:r>
      <w:r w:rsidR="00206637" w:rsidRPr="009C5A0A">
        <w:rPr>
          <w:rFonts w:eastAsia="Times New Roman" w:cstheme="minorHAnsi"/>
          <w:b/>
          <w:sz w:val="36"/>
          <w:szCs w:val="36"/>
        </w:rPr>
        <w:t>3</w:t>
      </w:r>
    </w:p>
    <w:p w14:paraId="2175F0FB" w14:textId="4D727E4E" w:rsidR="001B018C" w:rsidRPr="00A57003" w:rsidRDefault="00B26EF5" w:rsidP="00180A60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A57003">
        <w:rPr>
          <w:rFonts w:eastAsia="Times New Roman" w:cstheme="minorHAnsi"/>
          <w:bCs/>
          <w:sz w:val="28"/>
          <w:szCs w:val="28"/>
        </w:rPr>
        <w:t xml:space="preserve">Lögð verður sérstök áhersla </w:t>
      </w:r>
      <w:r w:rsidR="00560051" w:rsidRPr="00A57003">
        <w:rPr>
          <w:rFonts w:eastAsia="Times New Roman" w:cstheme="minorHAnsi"/>
          <w:bCs/>
          <w:sz w:val="28"/>
          <w:szCs w:val="28"/>
        </w:rPr>
        <w:t xml:space="preserve">á </w:t>
      </w:r>
      <w:r w:rsidRPr="00A57003">
        <w:rPr>
          <w:rFonts w:eastAsia="Times New Roman" w:cstheme="minorHAnsi"/>
          <w:bCs/>
          <w:sz w:val="28"/>
          <w:szCs w:val="28"/>
        </w:rPr>
        <w:t>að mó</w:t>
      </w:r>
      <w:r w:rsidR="00560051" w:rsidRPr="00A57003">
        <w:rPr>
          <w:rFonts w:eastAsia="Times New Roman" w:cstheme="minorHAnsi"/>
          <w:bCs/>
          <w:sz w:val="28"/>
          <w:szCs w:val="28"/>
        </w:rPr>
        <w:t>ta</w:t>
      </w:r>
      <w:r w:rsidRPr="00A57003">
        <w:rPr>
          <w:rFonts w:eastAsia="Times New Roman" w:cstheme="minorHAnsi"/>
          <w:bCs/>
          <w:sz w:val="28"/>
          <w:szCs w:val="28"/>
        </w:rPr>
        <w:t xml:space="preserve"> samskipta</w:t>
      </w:r>
      <w:r w:rsidR="00906A3A">
        <w:rPr>
          <w:rFonts w:eastAsia="Times New Roman" w:cstheme="minorHAnsi"/>
          <w:bCs/>
          <w:sz w:val="28"/>
          <w:szCs w:val="28"/>
        </w:rPr>
        <w:t>-</w:t>
      </w:r>
      <w:r w:rsidRPr="00A57003">
        <w:rPr>
          <w:rFonts w:eastAsia="Times New Roman" w:cstheme="minorHAnsi"/>
          <w:bCs/>
          <w:sz w:val="28"/>
          <w:szCs w:val="28"/>
        </w:rPr>
        <w:t xml:space="preserve"> og agastefnu </w:t>
      </w:r>
      <w:r w:rsidR="00560051" w:rsidRPr="00A57003">
        <w:rPr>
          <w:rFonts w:eastAsia="Times New Roman" w:cstheme="minorHAnsi"/>
          <w:bCs/>
          <w:sz w:val="28"/>
          <w:szCs w:val="28"/>
        </w:rPr>
        <w:t>Dals</w:t>
      </w:r>
      <w:r w:rsidR="00906A3A">
        <w:rPr>
          <w:rFonts w:eastAsia="Times New Roman" w:cstheme="minorHAnsi"/>
          <w:bCs/>
          <w:sz w:val="28"/>
          <w:szCs w:val="28"/>
        </w:rPr>
        <w:t>.</w:t>
      </w:r>
    </w:p>
    <w:p w14:paraId="053A1DD8" w14:textId="77777777" w:rsidR="00C95E47" w:rsidRDefault="00C95E47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711B67A5" w14:textId="15053E77" w:rsidR="006D2303" w:rsidRPr="00A57003" w:rsidRDefault="00647AC7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A5700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F36070" wp14:editId="0AC78A3F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2292985" cy="1221740"/>
                <wp:effectExtent l="0" t="0" r="19685" b="17145"/>
                <wp:wrapSquare wrapText="bothSides"/>
                <wp:docPr id="217" name="Textarammi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2678A" w14:textId="77777777" w:rsidR="00647AC7" w:rsidRDefault="00647AC7" w:rsidP="00647A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Aldursskipting eftir árum:</w:t>
                            </w:r>
                          </w:p>
                          <w:p w14:paraId="3F7ADFF1" w14:textId="6BF64066" w:rsidR="00647AC7" w:rsidRDefault="00647AC7" w:rsidP="00647A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</w:pPr>
                            <w:r w:rsidRPr="0097642E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2</w:t>
                            </w:r>
                            <w:r w:rsidR="005B0416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1</w:t>
                            </w:r>
                            <w:r w:rsidRPr="0097642E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 xml:space="preserve"> börn fædd 201</w:t>
                            </w:r>
                            <w:r w:rsidR="005B0416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6</w:t>
                            </w:r>
                          </w:p>
                          <w:p w14:paraId="67EDECFA" w14:textId="750C4034" w:rsidR="00647AC7" w:rsidRDefault="00745F79" w:rsidP="00647A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20</w:t>
                            </w:r>
                            <w:r w:rsidR="00647AC7" w:rsidRPr="0097642E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 xml:space="preserve"> barn fætt 201</w:t>
                            </w:r>
                            <w:r w:rsidR="005B0416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7</w:t>
                            </w:r>
                          </w:p>
                          <w:p w14:paraId="2DA91727" w14:textId="37F4ECE6" w:rsidR="00647AC7" w:rsidRDefault="005B0416" w:rsidP="00647A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16</w:t>
                            </w:r>
                            <w:r w:rsidR="00647AC7" w:rsidRPr="0097642E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 xml:space="preserve"> börn fædd 20</w:t>
                            </w:r>
                            <w:r w:rsidR="00647AC7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8</w:t>
                            </w:r>
                          </w:p>
                          <w:p w14:paraId="4AE9EEF6" w14:textId="491F18F2" w:rsidR="00647AC7" w:rsidRDefault="005B0416" w:rsidP="00647A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15</w:t>
                            </w:r>
                            <w:r w:rsidR="00647AC7" w:rsidRPr="0097642E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 xml:space="preserve"> börn fædd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19</w:t>
                            </w:r>
                          </w:p>
                          <w:p w14:paraId="0B812B43" w14:textId="0A1859D1" w:rsidR="00647AC7" w:rsidRDefault="005B0416" w:rsidP="00647AC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7</w:t>
                            </w:r>
                            <w:r w:rsidR="00647AC7" w:rsidRPr="0097642E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 xml:space="preserve"> börn fædd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20</w:t>
                            </w:r>
                          </w:p>
                          <w:p w14:paraId="1FAEF44A" w14:textId="02319375" w:rsidR="005B0416" w:rsidRDefault="005B0416" w:rsidP="00647AC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</w:rPr>
                              <w:t>3 börn fædd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36070" id="_x0000_t202" coordsize="21600,21600" o:spt="202" path="m,l,21600r21600,l21600,xe">
                <v:stroke joinstyle="miter"/>
                <v:path gradientshapeok="t" o:connecttype="rect"/>
              </v:shapetype>
              <v:shape id="Textarammi 217" o:spid="_x0000_s1026" type="#_x0000_t202" style="position:absolute;left:0;text-align:left;margin-left:0;margin-top:23.85pt;width:180.55pt;height:96.2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">
                <v:textbox style="mso-fit-shape-to-text:t">
                  <w:txbxContent>
                    <w:p w14:paraId="05F2678A" w14:textId="77777777" w:rsidR="00647AC7" w:rsidRDefault="00647AC7" w:rsidP="00647AC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Aldursskipting eftir árum:</w:t>
                      </w:r>
                    </w:p>
                    <w:p w14:paraId="3F7ADFF1" w14:textId="6BF64066" w:rsidR="00647AC7" w:rsidRDefault="00647AC7" w:rsidP="00647AC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</w:pPr>
                      <w:r w:rsidRPr="0097642E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2</w:t>
                      </w:r>
                      <w:r w:rsidR="005B0416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1</w:t>
                      </w:r>
                      <w:r w:rsidRPr="0097642E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 xml:space="preserve"> börn fædd 201</w:t>
                      </w:r>
                      <w:r w:rsidR="005B0416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6</w:t>
                      </w:r>
                    </w:p>
                    <w:p w14:paraId="67EDECFA" w14:textId="750C4034" w:rsidR="00647AC7" w:rsidRDefault="00745F79" w:rsidP="00647AC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20</w:t>
                      </w:r>
                      <w:r w:rsidR="00647AC7" w:rsidRPr="0097642E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 xml:space="preserve"> barn fætt 201</w:t>
                      </w:r>
                      <w:r w:rsidR="005B0416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7</w:t>
                      </w:r>
                    </w:p>
                    <w:p w14:paraId="2DA91727" w14:textId="37F4ECE6" w:rsidR="00647AC7" w:rsidRDefault="005B0416" w:rsidP="00647AC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16</w:t>
                      </w:r>
                      <w:r w:rsidR="00647AC7" w:rsidRPr="0097642E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 xml:space="preserve"> börn fædd 20</w:t>
                      </w:r>
                      <w:r w:rsidR="00647AC7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8</w:t>
                      </w:r>
                    </w:p>
                    <w:p w14:paraId="4AE9EEF6" w14:textId="491F18F2" w:rsidR="00647AC7" w:rsidRDefault="005B0416" w:rsidP="00647AC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15</w:t>
                      </w:r>
                      <w:r w:rsidR="00647AC7" w:rsidRPr="0097642E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 xml:space="preserve"> börn fædd 20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19</w:t>
                      </w:r>
                    </w:p>
                    <w:p w14:paraId="0B812B43" w14:textId="0A1859D1" w:rsidR="00647AC7" w:rsidRDefault="005B0416" w:rsidP="00647AC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7</w:t>
                      </w:r>
                      <w:r w:rsidR="00647AC7" w:rsidRPr="0097642E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 xml:space="preserve"> börn fædd 20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20</w:t>
                      </w:r>
                    </w:p>
                    <w:p w14:paraId="1FAEF44A" w14:textId="02319375" w:rsidR="005B0416" w:rsidRDefault="005B0416" w:rsidP="00647AC7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</w:rPr>
                        <w:t>3 börn fædd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7003">
        <w:rPr>
          <w:rFonts w:eastAsia="Times New Roman" w:cstheme="minorHAnsi"/>
          <w:b/>
          <w:sz w:val="36"/>
          <w:szCs w:val="36"/>
        </w:rPr>
        <w:t>Hagnýtar upplýsingar</w:t>
      </w:r>
    </w:p>
    <w:p w14:paraId="5D3A0678" w14:textId="77777777" w:rsidR="00647AC7" w:rsidRPr="00A57003" w:rsidRDefault="00647AC7" w:rsidP="00180A60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</w:rPr>
      </w:pPr>
      <w:r w:rsidRPr="00A57003">
        <w:rPr>
          <w:rFonts w:eastAsia="Times New Roman" w:cstheme="minorHAnsi"/>
          <w:b/>
          <w:sz w:val="28"/>
          <w:szCs w:val="28"/>
        </w:rPr>
        <w:t xml:space="preserve">Börn </w:t>
      </w:r>
    </w:p>
    <w:p w14:paraId="161705A5" w14:textId="66CF41BC" w:rsidR="00647AC7" w:rsidRPr="00A57003" w:rsidRDefault="00647AC7" w:rsidP="00180A60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A57003">
        <w:rPr>
          <w:rFonts w:eastAsia="Times New Roman" w:cstheme="minorHAnsi"/>
          <w:sz w:val="24"/>
        </w:rPr>
        <w:t xml:space="preserve">Í  desember voru 82 börn í Dal og þar af </w:t>
      </w:r>
      <w:r w:rsidR="00B8509F" w:rsidRPr="00A57003">
        <w:rPr>
          <w:rFonts w:eastAsia="Times New Roman" w:cstheme="minorHAnsi"/>
          <w:sz w:val="24"/>
        </w:rPr>
        <w:t>4</w:t>
      </w:r>
      <w:r w:rsidRPr="00A57003">
        <w:rPr>
          <w:rFonts w:eastAsia="Times New Roman" w:cstheme="minorHAnsi"/>
          <w:sz w:val="24"/>
        </w:rPr>
        <w:t xml:space="preserve"> börn af erlendum uppruna</w:t>
      </w:r>
      <w:r w:rsidR="00FF5505" w:rsidRPr="00A57003">
        <w:rPr>
          <w:rFonts w:eastAsia="Times New Roman" w:cstheme="minorHAnsi"/>
          <w:sz w:val="24"/>
        </w:rPr>
        <w:t>.</w:t>
      </w:r>
    </w:p>
    <w:p w14:paraId="19E8F53D" w14:textId="77777777" w:rsidR="005B0416" w:rsidRPr="00A57003" w:rsidRDefault="005B0416" w:rsidP="00180A60">
      <w:pPr>
        <w:spacing w:after="0" w:line="240" w:lineRule="auto"/>
        <w:jc w:val="both"/>
        <w:rPr>
          <w:rFonts w:eastAsia="Times New Roman" w:cstheme="minorHAnsi"/>
          <w:sz w:val="24"/>
        </w:rPr>
      </w:pPr>
    </w:p>
    <w:p w14:paraId="0C3C4359" w14:textId="77777777" w:rsidR="00AD19A3" w:rsidRPr="00A57003" w:rsidRDefault="00647AC7" w:rsidP="00180A60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A57003">
        <w:rPr>
          <w:rFonts w:eastAsia="Times New Roman" w:cstheme="minorHAnsi"/>
          <w:sz w:val="24"/>
        </w:rPr>
        <w:t>Dvalartímar dag hvern voru 6</w:t>
      </w:r>
      <w:r w:rsidR="00E628EF" w:rsidRPr="00A57003">
        <w:rPr>
          <w:rFonts w:eastAsia="Times New Roman" w:cstheme="minorHAnsi"/>
          <w:sz w:val="24"/>
        </w:rPr>
        <w:t>15</w:t>
      </w:r>
      <w:r w:rsidRPr="00A57003">
        <w:rPr>
          <w:rFonts w:eastAsia="Times New Roman" w:cstheme="minorHAnsi"/>
          <w:sz w:val="24"/>
        </w:rPr>
        <w:t>,</w:t>
      </w:r>
      <w:r w:rsidR="00E628EF" w:rsidRPr="00A57003">
        <w:rPr>
          <w:rFonts w:eastAsia="Times New Roman" w:cstheme="minorHAnsi"/>
          <w:sz w:val="24"/>
        </w:rPr>
        <w:t>1</w:t>
      </w:r>
      <w:r w:rsidRPr="00A57003">
        <w:rPr>
          <w:rFonts w:eastAsia="Times New Roman" w:cstheme="minorHAnsi"/>
          <w:sz w:val="24"/>
        </w:rPr>
        <w:t xml:space="preserve"> </w:t>
      </w:r>
    </w:p>
    <w:p w14:paraId="0C405739" w14:textId="6C76042F" w:rsidR="00647AC7" w:rsidRPr="00A57003" w:rsidRDefault="00AD19A3" w:rsidP="00180A60">
      <w:pPr>
        <w:spacing w:after="0" w:line="240" w:lineRule="auto"/>
        <w:jc w:val="both"/>
        <w:rPr>
          <w:rFonts w:eastAsia="Times New Roman" w:cstheme="minorHAnsi"/>
          <w:sz w:val="24"/>
        </w:rPr>
      </w:pPr>
      <w:r w:rsidRPr="00A57003">
        <w:rPr>
          <w:rFonts w:eastAsia="Times New Roman" w:cstheme="minorHAnsi"/>
          <w:sz w:val="24"/>
        </w:rPr>
        <w:t>B</w:t>
      </w:r>
      <w:r w:rsidR="00647AC7" w:rsidRPr="00A57003">
        <w:rPr>
          <w:rFonts w:eastAsia="Times New Roman" w:cstheme="minorHAnsi"/>
          <w:sz w:val="24"/>
        </w:rPr>
        <w:t>arngildin voru 9</w:t>
      </w:r>
      <w:r w:rsidR="00E628EF" w:rsidRPr="00A57003">
        <w:rPr>
          <w:rFonts w:eastAsia="Times New Roman" w:cstheme="minorHAnsi"/>
          <w:sz w:val="24"/>
        </w:rPr>
        <w:t>1</w:t>
      </w:r>
      <w:r w:rsidR="00647AC7" w:rsidRPr="00A57003">
        <w:rPr>
          <w:rFonts w:eastAsia="Times New Roman" w:cstheme="minorHAnsi"/>
          <w:sz w:val="24"/>
        </w:rPr>
        <w:t>,</w:t>
      </w:r>
      <w:r w:rsidR="00E628EF" w:rsidRPr="00A57003">
        <w:rPr>
          <w:rFonts w:eastAsia="Times New Roman" w:cstheme="minorHAnsi"/>
          <w:sz w:val="24"/>
        </w:rPr>
        <w:t>58</w:t>
      </w:r>
      <w:r w:rsidR="00647AC7" w:rsidRPr="00A57003">
        <w:rPr>
          <w:rFonts w:eastAsia="Times New Roman" w:cstheme="minorHAnsi"/>
          <w:sz w:val="24"/>
        </w:rPr>
        <w:t>.</w:t>
      </w:r>
    </w:p>
    <w:p w14:paraId="31CE9515" w14:textId="77777777" w:rsidR="00647AC7" w:rsidRPr="00A57003" w:rsidRDefault="00647AC7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7170CAF3" w14:textId="77777777" w:rsidR="006D2303" w:rsidRPr="00A57003" w:rsidRDefault="006D2303" w:rsidP="00180A6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BD4BB37" w14:textId="361EB86E" w:rsidR="00647AC7" w:rsidRPr="00A57003" w:rsidRDefault="00647AC7" w:rsidP="00180A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0DA021D4" w14:textId="77777777" w:rsidR="005B0416" w:rsidRPr="00A57003" w:rsidRDefault="00647AC7" w:rsidP="00180A60">
      <w:p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  <w:b/>
          <w:bCs/>
          <w:sz w:val="28"/>
          <w:szCs w:val="28"/>
        </w:rPr>
        <w:t>Samsetning starfsmannahópsins</w:t>
      </w:r>
      <w:r w:rsidRPr="00A57003">
        <w:rPr>
          <w:rFonts w:cstheme="minorHAnsi"/>
          <w:sz w:val="28"/>
          <w:szCs w:val="28"/>
        </w:rPr>
        <w:t xml:space="preserve"> </w:t>
      </w:r>
    </w:p>
    <w:p w14:paraId="7B2D4994" w14:textId="47B73A4A" w:rsidR="00100731" w:rsidRPr="00A57003" w:rsidRDefault="00647AC7" w:rsidP="00180A60">
      <w:p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 xml:space="preserve">Í Dal er gert ráð fyrir 16,5 stöðugildum á deildum, 100% stöðu leikskólastjóra, </w:t>
      </w:r>
      <w:r w:rsidR="00AA6738" w:rsidRPr="00A57003">
        <w:rPr>
          <w:rFonts w:cstheme="minorHAnsi"/>
        </w:rPr>
        <w:t>5</w:t>
      </w:r>
      <w:r w:rsidRPr="00A57003">
        <w:rPr>
          <w:rFonts w:cstheme="minorHAnsi"/>
        </w:rPr>
        <w:t>0% stjórnunarstöðu aðstoðarleikskólastjóra, 50% stöðu sérkennslustjóra og 1,75 stöðugildi í eldhúsi. Auk þess að vera í stjórnunarstöðu sinnir aðstoðarleikskólastjóri</w:t>
      </w:r>
      <w:r w:rsidR="002D6FBC" w:rsidRPr="00A57003">
        <w:rPr>
          <w:rFonts w:cstheme="minorHAnsi"/>
        </w:rPr>
        <w:t xml:space="preserve"> meðal annars</w:t>
      </w:r>
      <w:r w:rsidRPr="00A57003">
        <w:rPr>
          <w:rFonts w:cstheme="minorHAnsi"/>
        </w:rPr>
        <w:t xml:space="preserve"> heimasíðu leikskólans</w:t>
      </w:r>
      <w:r w:rsidR="002D6FBC" w:rsidRPr="00A57003">
        <w:rPr>
          <w:rFonts w:cstheme="minorHAnsi"/>
        </w:rPr>
        <w:t xml:space="preserve"> </w:t>
      </w:r>
      <w:r w:rsidRPr="00A57003">
        <w:rPr>
          <w:rFonts w:cstheme="minorHAnsi"/>
        </w:rPr>
        <w:t xml:space="preserve">og skipulagningu á faglegu starfi. Deildir eru að auki með starfshlutfall til afleysinga vegna veikinda, undirbúningstíma og sérkennslu barna. </w:t>
      </w:r>
      <w:r w:rsidR="00100731" w:rsidRPr="00A57003">
        <w:rPr>
          <w:rFonts w:cstheme="minorHAnsi"/>
        </w:rPr>
        <w:t>Síðasta starfsár voru 19,42 stöðugildi en þar af</w:t>
      </w:r>
      <w:r w:rsidR="008034EC" w:rsidRPr="00A57003">
        <w:rPr>
          <w:rFonts w:cstheme="minorHAnsi"/>
        </w:rPr>
        <w:t xml:space="preserve"> voru</w:t>
      </w:r>
      <w:r w:rsidR="00100731" w:rsidRPr="00A57003">
        <w:rPr>
          <w:rFonts w:cstheme="minorHAnsi"/>
        </w:rPr>
        <w:t xml:space="preserve"> 2,5 stöðugildi vegna sérkennslu. </w:t>
      </w:r>
    </w:p>
    <w:p w14:paraId="5947A26B" w14:textId="77777777" w:rsidR="00100731" w:rsidRPr="00A57003" w:rsidRDefault="00100731" w:rsidP="00180A60">
      <w:pPr>
        <w:spacing w:after="0" w:line="240" w:lineRule="auto"/>
        <w:jc w:val="both"/>
        <w:rPr>
          <w:rFonts w:cstheme="minorHAnsi"/>
        </w:rPr>
      </w:pPr>
    </w:p>
    <w:p w14:paraId="0D0859A6" w14:textId="6FF74ECB" w:rsidR="00100731" w:rsidRPr="00A57003" w:rsidRDefault="00B1484E" w:rsidP="00180A60">
      <w:p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Skóla</w:t>
      </w:r>
      <w:r w:rsidR="00100731" w:rsidRPr="00A57003">
        <w:rPr>
          <w:rFonts w:cstheme="minorHAnsi"/>
        </w:rPr>
        <w:t>árið 2022-2023 munu starfa í Dal auk stjórnenda,</w:t>
      </w:r>
      <w:r w:rsidRPr="00A57003">
        <w:rPr>
          <w:rFonts w:cstheme="minorHAnsi"/>
        </w:rPr>
        <w:t xml:space="preserve"> sérkennslustjóri,</w:t>
      </w:r>
      <w:r w:rsidR="00100731" w:rsidRPr="00A57003">
        <w:rPr>
          <w:rFonts w:cstheme="minorHAnsi"/>
        </w:rPr>
        <w:t xml:space="preserve"> fimm kennarar með deildarstjórn, fjórir kennarar,</w:t>
      </w:r>
      <w:r w:rsidRPr="00A57003">
        <w:rPr>
          <w:rFonts w:cstheme="minorHAnsi"/>
        </w:rPr>
        <w:t xml:space="preserve"> tveir í meistaranámi við HÍ</w:t>
      </w:r>
      <w:r w:rsidR="00100731" w:rsidRPr="00A57003">
        <w:rPr>
          <w:rFonts w:cstheme="minorHAnsi"/>
        </w:rPr>
        <w:t xml:space="preserve"> og leiðbeinendur. </w:t>
      </w:r>
    </w:p>
    <w:p w14:paraId="74B90DC6" w14:textId="136CA1D0" w:rsidR="00647AC7" w:rsidRPr="00A57003" w:rsidRDefault="00647AC7" w:rsidP="00180A60">
      <w:pPr>
        <w:spacing w:after="0" w:line="240" w:lineRule="auto"/>
        <w:jc w:val="both"/>
        <w:rPr>
          <w:rFonts w:cstheme="minorHAnsi"/>
        </w:rPr>
      </w:pPr>
    </w:p>
    <w:p w14:paraId="447E9496" w14:textId="2AF449D3" w:rsidR="005B0416" w:rsidRPr="00A57003" w:rsidRDefault="005B0416" w:rsidP="00180A60">
      <w:p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Deildarstjóri er yfirmaður hverrar deildar, en aðrir starfsmenn deilda vinna samkvæmt starfslýsingu kennara, nema um sé að ræða starf vegna sérkennslu eða annarra sérverkefna. Vinnuskóli Kópavogs sendir á hverju ári unglinga til starfa í leikskólum Kópavogs og er það skemmtileg og góð viðbót við starfsmannahópinn á sumri</w:t>
      </w:r>
      <w:r w:rsidR="00100731" w:rsidRPr="00A57003">
        <w:rPr>
          <w:rFonts w:cstheme="minorHAnsi"/>
        </w:rPr>
        <w:t>n.</w:t>
      </w:r>
    </w:p>
    <w:p w14:paraId="5B7ABDD0" w14:textId="77777777" w:rsidR="005F7B40" w:rsidRPr="00A57003" w:rsidRDefault="005F7B40" w:rsidP="00180A60">
      <w:pPr>
        <w:spacing w:after="0" w:line="240" w:lineRule="auto"/>
        <w:jc w:val="both"/>
        <w:rPr>
          <w:rFonts w:cstheme="minorHAnsi"/>
        </w:rPr>
      </w:pPr>
    </w:p>
    <w:p w14:paraId="1847DC74" w14:textId="77777777" w:rsidR="005F7B40" w:rsidRPr="009C5A0A" w:rsidRDefault="00647AC7" w:rsidP="00180A6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C5A0A">
        <w:rPr>
          <w:rFonts w:cstheme="minorHAnsi"/>
          <w:b/>
          <w:bCs/>
          <w:sz w:val="28"/>
          <w:szCs w:val="28"/>
        </w:rPr>
        <w:t>Starfsreynsla kennara/starfsmanna Dals í leikskólastarfi</w:t>
      </w:r>
      <w:r w:rsidR="005F7B40" w:rsidRPr="009C5A0A">
        <w:rPr>
          <w:rFonts w:cstheme="minorHAnsi"/>
          <w:sz w:val="28"/>
          <w:szCs w:val="28"/>
        </w:rPr>
        <w:t>.</w:t>
      </w:r>
    </w:p>
    <w:p w14:paraId="375866A6" w14:textId="066C4267" w:rsidR="00647AC7" w:rsidRPr="00A57003" w:rsidRDefault="00647AC7" w:rsidP="00180A60">
      <w:p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 xml:space="preserve">Starfsmenn Dals búa yfir gríðarmikilli reynslu af leikskólastarfi, bæði er starfsaldur hár í Dal og þeir starfsmenn sem þar starfa hafa reynslu af öðrum leikskólum. Starfsmannavelta er tiltölulega lítil sem endurspeglar stöðugleika og starfsánægju. </w:t>
      </w:r>
    </w:p>
    <w:p w14:paraId="023C1687" w14:textId="77777777" w:rsidR="005F7B40" w:rsidRPr="00A57003" w:rsidRDefault="005F7B40" w:rsidP="00180A60">
      <w:pPr>
        <w:spacing w:after="0" w:line="240" w:lineRule="auto"/>
        <w:jc w:val="both"/>
        <w:rPr>
          <w:rFonts w:cstheme="minorHAnsi"/>
        </w:rPr>
      </w:pPr>
    </w:p>
    <w:p w14:paraId="62D624F8" w14:textId="03187923" w:rsidR="005F7B40" w:rsidRPr="00A57003" w:rsidRDefault="00E628EF" w:rsidP="00180A60">
      <w:pPr>
        <w:pStyle w:val="Mlsgrein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 xml:space="preserve">Yfir 50% </w:t>
      </w:r>
      <w:r w:rsidR="00647AC7" w:rsidRPr="00A57003">
        <w:rPr>
          <w:rFonts w:cstheme="minorHAnsi"/>
        </w:rPr>
        <w:t xml:space="preserve">starfsmanna í Dal hafa á bilinu </w:t>
      </w:r>
      <w:r w:rsidRPr="00A57003">
        <w:rPr>
          <w:rFonts w:cstheme="minorHAnsi"/>
        </w:rPr>
        <w:t>19</w:t>
      </w:r>
      <w:r w:rsidR="00647AC7" w:rsidRPr="00A57003">
        <w:rPr>
          <w:rFonts w:cstheme="minorHAnsi"/>
        </w:rPr>
        <w:t xml:space="preserve"> til 4</w:t>
      </w:r>
      <w:r w:rsidRPr="00A57003">
        <w:rPr>
          <w:rFonts w:cstheme="minorHAnsi"/>
        </w:rPr>
        <w:t>0</w:t>
      </w:r>
      <w:r w:rsidR="00647AC7" w:rsidRPr="00A57003">
        <w:rPr>
          <w:rFonts w:cstheme="minorHAnsi"/>
        </w:rPr>
        <w:t xml:space="preserve"> ára reynslu af leikskólastarfi. </w:t>
      </w:r>
    </w:p>
    <w:p w14:paraId="1334B5A2" w14:textId="48A39C02" w:rsidR="00647AC7" w:rsidRPr="00A57003" w:rsidRDefault="00E628EF" w:rsidP="00180A60">
      <w:pPr>
        <w:pStyle w:val="Mlsgrein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 xml:space="preserve">4% </w:t>
      </w:r>
      <w:r w:rsidR="00647AC7" w:rsidRPr="00A57003">
        <w:rPr>
          <w:rFonts w:cstheme="minorHAnsi"/>
        </w:rPr>
        <w:t xml:space="preserve">starfsmanna Dals hefur undir 3ja ára starfsreynslu í </w:t>
      </w:r>
      <w:r w:rsidR="00EA25EC" w:rsidRPr="00A57003">
        <w:rPr>
          <w:rFonts w:cstheme="minorHAnsi"/>
        </w:rPr>
        <w:t>Dal</w:t>
      </w:r>
      <w:r w:rsidR="00647AC7" w:rsidRPr="00A57003">
        <w:rPr>
          <w:rFonts w:cstheme="minorHAnsi"/>
        </w:rPr>
        <w:t xml:space="preserve">. </w:t>
      </w:r>
    </w:p>
    <w:p w14:paraId="0175CB5A" w14:textId="47749554" w:rsidR="00647AC7" w:rsidRPr="00A57003" w:rsidRDefault="00E628EF" w:rsidP="00180A60">
      <w:pPr>
        <w:pStyle w:val="Mlsgrein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 xml:space="preserve">74% </w:t>
      </w:r>
      <w:r w:rsidR="00647AC7" w:rsidRPr="00A57003">
        <w:rPr>
          <w:rFonts w:cstheme="minorHAnsi"/>
        </w:rPr>
        <w:t>starfsmanna hefur starfað yfir 5 ár í Dal.</w:t>
      </w:r>
    </w:p>
    <w:p w14:paraId="659CB8FA" w14:textId="0FB8FD18" w:rsidR="00647AC7" w:rsidRPr="00A57003" w:rsidRDefault="00E628EF" w:rsidP="00180A60">
      <w:pPr>
        <w:pStyle w:val="Mlsgrein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35%</w:t>
      </w:r>
      <w:r w:rsidR="00647AC7" w:rsidRPr="00A57003">
        <w:rPr>
          <w:rFonts w:cstheme="minorHAnsi"/>
        </w:rPr>
        <w:t xml:space="preserve"> starfsmanna hefur starfað yfir 10 ár í Dal. </w:t>
      </w:r>
    </w:p>
    <w:p w14:paraId="3CDEE72A" w14:textId="09E50A1D" w:rsidR="00647AC7" w:rsidRPr="00A57003" w:rsidRDefault="00647AC7" w:rsidP="00180A60">
      <w:pPr>
        <w:pStyle w:val="Mlsgrein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 xml:space="preserve">Meðal starfsaldur </w:t>
      </w:r>
      <w:r w:rsidR="005F7B40" w:rsidRPr="00A57003">
        <w:rPr>
          <w:rFonts w:cstheme="minorHAnsi"/>
        </w:rPr>
        <w:t xml:space="preserve">í Dal </w:t>
      </w:r>
      <w:r w:rsidRPr="00A57003">
        <w:rPr>
          <w:rFonts w:cstheme="minorHAnsi"/>
        </w:rPr>
        <w:t xml:space="preserve">er 9 ár. </w:t>
      </w:r>
    </w:p>
    <w:p w14:paraId="7DF75668" w14:textId="4D8DA01F" w:rsidR="00647AC7" w:rsidRPr="00A57003" w:rsidRDefault="00647AC7" w:rsidP="00180A60">
      <w:pPr>
        <w:pStyle w:val="Mlsgrein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Meðal starfsaldur starfsmanna Dals í leikskólum eru 1</w:t>
      </w:r>
      <w:r w:rsidR="00E628EF" w:rsidRPr="00A57003">
        <w:rPr>
          <w:rFonts w:cstheme="minorHAnsi"/>
        </w:rPr>
        <w:t>7</w:t>
      </w:r>
      <w:r w:rsidRPr="00A57003">
        <w:rPr>
          <w:rFonts w:cstheme="minorHAnsi"/>
        </w:rPr>
        <w:t xml:space="preserve"> ár.</w:t>
      </w:r>
    </w:p>
    <w:p w14:paraId="31DACB7A" w14:textId="77777777" w:rsidR="00725377" w:rsidRPr="00A57003" w:rsidRDefault="00725377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35FFB49A" w14:textId="3C64472F" w:rsidR="00725377" w:rsidRDefault="00725377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6E0BAF89" w14:textId="77777777" w:rsidR="00906A3A" w:rsidRPr="00A57003" w:rsidRDefault="00906A3A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452E27C7" w14:textId="77777777" w:rsidR="00725377" w:rsidRPr="00A57003" w:rsidRDefault="00725377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4E3E6CB6" w14:textId="77777777" w:rsidR="00725377" w:rsidRPr="00A57003" w:rsidRDefault="00725377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27AB387F" w14:textId="16B8E539" w:rsidR="00441514" w:rsidRPr="00A57003" w:rsidRDefault="00441514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A57003">
        <w:rPr>
          <w:rFonts w:eastAsia="Times New Roman" w:cstheme="minorHAnsi"/>
          <w:b/>
          <w:sz w:val="36"/>
          <w:szCs w:val="36"/>
        </w:rPr>
        <w:lastRenderedPageBreak/>
        <w:t>Símenntunaráætlun</w:t>
      </w:r>
    </w:p>
    <w:p w14:paraId="6EA318C8" w14:textId="77777777" w:rsidR="00441514" w:rsidRPr="00A57003" w:rsidRDefault="00441514" w:rsidP="00180A60">
      <w:pPr>
        <w:spacing w:after="0" w:line="240" w:lineRule="auto"/>
        <w:jc w:val="both"/>
        <w:rPr>
          <w:rFonts w:eastAsia="Times New Roman" w:cstheme="minorHAnsi"/>
          <w:sz w:val="36"/>
          <w:szCs w:val="36"/>
        </w:rPr>
      </w:pPr>
    </w:p>
    <w:p w14:paraId="01FA96CA" w14:textId="768E2B15" w:rsidR="00441514" w:rsidRPr="00A57003" w:rsidRDefault="00441514" w:rsidP="00180A6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 xml:space="preserve">Lögð er áhersla á að hvetja starfsfólkið til að fylgjast með hvaða námskeið eru í boði fyrir starfið og sækja þau. </w:t>
      </w:r>
    </w:p>
    <w:p w14:paraId="057766AE" w14:textId="77777777" w:rsidR="00441514" w:rsidRPr="00A57003" w:rsidRDefault="00441514" w:rsidP="00180A60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14:paraId="50AAC388" w14:textId="77777777" w:rsidR="00441514" w:rsidRPr="00A57003" w:rsidRDefault="00441514" w:rsidP="00180A60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A57003">
        <w:rPr>
          <w:rFonts w:eastAsia="Times New Roman" w:cstheme="minorHAnsi"/>
          <w:b/>
          <w:sz w:val="28"/>
          <w:szCs w:val="28"/>
        </w:rPr>
        <w:t>Símenntun skólaárið 2022-2023</w:t>
      </w:r>
    </w:p>
    <w:tbl>
      <w:tblPr>
        <w:tblStyle w:val="Hnitanettflu"/>
        <w:tblW w:w="9464" w:type="dxa"/>
        <w:tblLook w:val="04A0" w:firstRow="1" w:lastRow="0" w:firstColumn="1" w:lastColumn="0" w:noHBand="0" w:noVBand="1"/>
      </w:tblPr>
      <w:tblGrid>
        <w:gridCol w:w="3008"/>
        <w:gridCol w:w="2981"/>
        <w:gridCol w:w="3475"/>
      </w:tblGrid>
      <w:tr w:rsidR="00441514" w:rsidRPr="00A57003" w14:paraId="323E5767" w14:textId="77777777" w:rsidTr="00682EBB">
        <w:tc>
          <w:tcPr>
            <w:tcW w:w="3008" w:type="dxa"/>
            <w:shd w:val="clear" w:color="auto" w:fill="FFC000"/>
          </w:tcPr>
          <w:p w14:paraId="421C0A38" w14:textId="77777777" w:rsidR="00441514" w:rsidRPr="00A57003" w:rsidRDefault="00441514" w:rsidP="00180A6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57003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Námskeið </w:t>
            </w:r>
          </w:p>
        </w:tc>
        <w:tc>
          <w:tcPr>
            <w:tcW w:w="2981" w:type="dxa"/>
            <w:shd w:val="clear" w:color="auto" w:fill="FFC000"/>
          </w:tcPr>
          <w:p w14:paraId="48C0DE62" w14:textId="77777777" w:rsidR="00441514" w:rsidRPr="00A57003" w:rsidRDefault="00441514" w:rsidP="00180A6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57003">
              <w:rPr>
                <w:rFonts w:eastAsia="Times New Roman" w:cstheme="minorHAnsi"/>
                <w:b/>
                <w:bCs/>
                <w:sz w:val="28"/>
                <w:szCs w:val="28"/>
              </w:rPr>
              <w:t>Hvenær</w:t>
            </w:r>
          </w:p>
        </w:tc>
        <w:tc>
          <w:tcPr>
            <w:tcW w:w="3475" w:type="dxa"/>
            <w:shd w:val="clear" w:color="auto" w:fill="FFC000"/>
          </w:tcPr>
          <w:p w14:paraId="2A203FDA" w14:textId="77777777" w:rsidR="00441514" w:rsidRPr="00A57003" w:rsidRDefault="00441514" w:rsidP="00180A60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A57003">
              <w:rPr>
                <w:rFonts w:eastAsia="Times New Roman" w:cstheme="minorHAnsi"/>
                <w:b/>
                <w:bCs/>
                <w:sz w:val="28"/>
                <w:szCs w:val="28"/>
              </w:rPr>
              <w:t>Hverjir</w:t>
            </w:r>
          </w:p>
        </w:tc>
      </w:tr>
      <w:tr w:rsidR="00441514" w:rsidRPr="00A57003" w14:paraId="5F481920" w14:textId="77777777" w:rsidTr="00682EBB">
        <w:tc>
          <w:tcPr>
            <w:tcW w:w="3008" w:type="dxa"/>
          </w:tcPr>
          <w:p w14:paraId="1CABCFA7" w14:textId="77777777" w:rsidR="00441514" w:rsidRPr="00A57003" w:rsidRDefault="0044151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A57003">
              <w:rPr>
                <w:rFonts w:eastAsia="Times New Roman" w:cstheme="minorHAnsi"/>
                <w:sz w:val="28"/>
                <w:szCs w:val="28"/>
              </w:rPr>
              <w:t>Tras</w:t>
            </w:r>
            <w:proofErr w:type="spellEnd"/>
            <w:r w:rsidRPr="00A57003">
              <w:rPr>
                <w:rFonts w:eastAsia="Times New Roman" w:cstheme="minorHAnsi"/>
                <w:sz w:val="28"/>
                <w:szCs w:val="28"/>
              </w:rPr>
              <w:t xml:space="preserve"> réttindanámskeið</w:t>
            </w:r>
          </w:p>
        </w:tc>
        <w:tc>
          <w:tcPr>
            <w:tcW w:w="2981" w:type="dxa"/>
          </w:tcPr>
          <w:p w14:paraId="064A0D38" w14:textId="77777777" w:rsidR="00441514" w:rsidRPr="00A57003" w:rsidRDefault="0044151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Haust</w:t>
            </w:r>
          </w:p>
        </w:tc>
        <w:tc>
          <w:tcPr>
            <w:tcW w:w="3475" w:type="dxa"/>
          </w:tcPr>
          <w:p w14:paraId="61E9BEC3" w14:textId="77777777" w:rsidR="00441514" w:rsidRPr="00A57003" w:rsidRDefault="0044151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Þrír kennarar</w:t>
            </w:r>
          </w:p>
        </w:tc>
      </w:tr>
      <w:tr w:rsidR="00133004" w:rsidRPr="00A57003" w14:paraId="50A662D6" w14:textId="77777777" w:rsidTr="00682EBB">
        <w:tc>
          <w:tcPr>
            <w:tcW w:w="3008" w:type="dxa"/>
          </w:tcPr>
          <w:p w14:paraId="6BF8DC1B" w14:textId="5D8698B2" w:rsidR="00133004" w:rsidRPr="00A57003" w:rsidRDefault="00725377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Barnavernd</w:t>
            </w:r>
          </w:p>
        </w:tc>
        <w:tc>
          <w:tcPr>
            <w:tcW w:w="2981" w:type="dxa"/>
          </w:tcPr>
          <w:p w14:paraId="4520DED6" w14:textId="070B0CBE" w:rsidR="00133004" w:rsidRPr="00A57003" w:rsidRDefault="00CF5460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Haust</w:t>
            </w:r>
          </w:p>
        </w:tc>
        <w:tc>
          <w:tcPr>
            <w:tcW w:w="3475" w:type="dxa"/>
          </w:tcPr>
          <w:p w14:paraId="1911884B" w14:textId="1CCCD8FF" w:rsidR="00133004" w:rsidRPr="00A57003" w:rsidRDefault="0006262E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Allir</w:t>
            </w:r>
          </w:p>
        </w:tc>
      </w:tr>
      <w:tr w:rsidR="00133004" w:rsidRPr="00A57003" w14:paraId="3333BC05" w14:textId="77777777" w:rsidTr="00682EBB">
        <w:tc>
          <w:tcPr>
            <w:tcW w:w="3008" w:type="dxa"/>
          </w:tcPr>
          <w:p w14:paraId="52F6DC49" w14:textId="3D7ED247" w:rsidR="00133004" w:rsidRPr="00A57003" w:rsidRDefault="0013300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 xml:space="preserve">Skapmikil börn </w:t>
            </w:r>
          </w:p>
        </w:tc>
        <w:tc>
          <w:tcPr>
            <w:tcW w:w="2981" w:type="dxa"/>
          </w:tcPr>
          <w:p w14:paraId="636DC0B2" w14:textId="71BA3C68" w:rsidR="00133004" w:rsidRPr="00A57003" w:rsidRDefault="00CF5460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Haust</w:t>
            </w:r>
          </w:p>
        </w:tc>
        <w:tc>
          <w:tcPr>
            <w:tcW w:w="3475" w:type="dxa"/>
          </w:tcPr>
          <w:p w14:paraId="04866740" w14:textId="18FFEC25" w:rsidR="00133004" w:rsidRPr="00A57003" w:rsidRDefault="0006262E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Allir</w:t>
            </w:r>
          </w:p>
        </w:tc>
      </w:tr>
      <w:tr w:rsidR="00133004" w:rsidRPr="00A57003" w14:paraId="3046BFA0" w14:textId="77777777" w:rsidTr="00682EBB">
        <w:tc>
          <w:tcPr>
            <w:tcW w:w="3008" w:type="dxa"/>
          </w:tcPr>
          <w:p w14:paraId="1A2A916C" w14:textId="77777777" w:rsidR="00133004" w:rsidRPr="00A57003" w:rsidRDefault="0013300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HÍ - leikskólafræði</w:t>
            </w:r>
          </w:p>
        </w:tc>
        <w:tc>
          <w:tcPr>
            <w:tcW w:w="2981" w:type="dxa"/>
          </w:tcPr>
          <w:p w14:paraId="6E19A25D" w14:textId="77777777" w:rsidR="00133004" w:rsidRPr="00A57003" w:rsidRDefault="0013300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 xml:space="preserve">Haust /vor </w:t>
            </w:r>
          </w:p>
        </w:tc>
        <w:tc>
          <w:tcPr>
            <w:tcW w:w="3475" w:type="dxa"/>
          </w:tcPr>
          <w:p w14:paraId="6876CA96" w14:textId="77777777" w:rsidR="00133004" w:rsidRPr="00A57003" w:rsidRDefault="0013300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2 nemar</w:t>
            </w:r>
          </w:p>
        </w:tc>
      </w:tr>
      <w:tr w:rsidR="00133004" w:rsidRPr="00A57003" w14:paraId="2073AEDA" w14:textId="77777777" w:rsidTr="00682EBB">
        <w:tc>
          <w:tcPr>
            <w:tcW w:w="3008" w:type="dxa"/>
          </w:tcPr>
          <w:p w14:paraId="25321C84" w14:textId="67373C70" w:rsidR="00133004" w:rsidRPr="00A57003" w:rsidRDefault="00725377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Hópefli</w:t>
            </w:r>
            <w:r w:rsidR="00133004" w:rsidRPr="00A57003">
              <w:rPr>
                <w:rFonts w:eastAsia="Times New Roman" w:cstheme="minorHAnsi"/>
                <w:sz w:val="28"/>
                <w:szCs w:val="28"/>
              </w:rPr>
              <w:t xml:space="preserve">/ </w:t>
            </w:r>
            <w:proofErr w:type="spellStart"/>
            <w:r w:rsidR="00133004" w:rsidRPr="00A57003">
              <w:rPr>
                <w:rFonts w:eastAsia="Times New Roman" w:cstheme="minorHAnsi"/>
                <w:sz w:val="28"/>
                <w:szCs w:val="28"/>
              </w:rPr>
              <w:t>Kva</w:t>
            </w:r>
            <w:r w:rsidRPr="00A57003">
              <w:rPr>
                <w:rFonts w:eastAsia="Times New Roman" w:cstheme="minorHAnsi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2981" w:type="dxa"/>
          </w:tcPr>
          <w:p w14:paraId="0E7CC10F" w14:textId="321EAD35" w:rsidR="00133004" w:rsidRPr="00A57003" w:rsidRDefault="00133004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 xml:space="preserve">Námsferð í maí </w:t>
            </w:r>
          </w:p>
        </w:tc>
        <w:tc>
          <w:tcPr>
            <w:tcW w:w="3475" w:type="dxa"/>
          </w:tcPr>
          <w:p w14:paraId="63070C67" w14:textId="7245BE52" w:rsidR="00133004" w:rsidRPr="00A57003" w:rsidRDefault="0006262E" w:rsidP="00180A60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A57003">
              <w:rPr>
                <w:rFonts w:eastAsia="Times New Roman" w:cstheme="minorHAnsi"/>
                <w:sz w:val="28"/>
                <w:szCs w:val="28"/>
              </w:rPr>
              <w:t>Allir</w:t>
            </w:r>
          </w:p>
        </w:tc>
      </w:tr>
    </w:tbl>
    <w:p w14:paraId="014AD2D9" w14:textId="77777777" w:rsidR="00F56740" w:rsidRPr="00A57003" w:rsidRDefault="00F56740" w:rsidP="00180A60">
      <w:pPr>
        <w:spacing w:line="240" w:lineRule="auto"/>
        <w:jc w:val="both"/>
        <w:rPr>
          <w:rFonts w:eastAsia="Times New Roman" w:cstheme="minorHAnsi"/>
          <w:b/>
          <w:sz w:val="36"/>
          <w:szCs w:val="36"/>
        </w:rPr>
      </w:pPr>
    </w:p>
    <w:p w14:paraId="793C1D55" w14:textId="4D8EFB48" w:rsidR="000D6453" w:rsidRPr="00A57003" w:rsidRDefault="000D6453" w:rsidP="00180A60">
      <w:pPr>
        <w:spacing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A57003">
        <w:rPr>
          <w:rFonts w:eastAsia="Times New Roman" w:cstheme="minorHAnsi"/>
          <w:b/>
          <w:sz w:val="36"/>
          <w:szCs w:val="36"/>
        </w:rPr>
        <w:t>Skipulagsdagar</w:t>
      </w:r>
    </w:p>
    <w:p w14:paraId="789516A6" w14:textId="7899A2CB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 xml:space="preserve">Skipulagsdagar verða fimm á árinu og nýttir til að efla fagþekkingu, í hópefli og skipulag starfsins. </w:t>
      </w:r>
      <w:r w:rsidR="00441514" w:rsidRPr="00A57003">
        <w:rPr>
          <w:rFonts w:eastAsia="TimesNewRomanPSMT" w:cstheme="minorHAnsi"/>
          <w:sz w:val="24"/>
          <w:szCs w:val="24"/>
        </w:rPr>
        <w:t>Sótt verður um sjötta s</w:t>
      </w:r>
      <w:r w:rsidRPr="00A57003">
        <w:rPr>
          <w:rFonts w:eastAsia="TimesNewRomanPSMT" w:cstheme="minorHAnsi"/>
          <w:sz w:val="24"/>
          <w:szCs w:val="24"/>
        </w:rPr>
        <w:t xml:space="preserve">kipulagsdaginn </w:t>
      </w:r>
      <w:r w:rsidR="00441514" w:rsidRPr="00A57003">
        <w:rPr>
          <w:rFonts w:eastAsia="TimesNewRomanPSMT" w:cstheme="minorHAnsi"/>
          <w:sz w:val="24"/>
          <w:szCs w:val="24"/>
        </w:rPr>
        <w:t xml:space="preserve">þar sem áætlað er að fara í námsferð vorið 2023. Mögulegt er að sækja um sjötta skipulagsdaginn </w:t>
      </w:r>
      <w:r w:rsidRPr="00A57003">
        <w:rPr>
          <w:rFonts w:eastAsia="TimesNewRomanPSMT" w:cstheme="minorHAnsi"/>
          <w:sz w:val="24"/>
          <w:szCs w:val="24"/>
        </w:rPr>
        <w:t>fjórða hvert ár ef starfsfólk leikskólans fer í námsferð.</w:t>
      </w:r>
    </w:p>
    <w:p w14:paraId="0A92D0A6" w14:textId="77777777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3D5B2AF9" w14:textId="6A902C7E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b/>
          <w:bCs/>
          <w:sz w:val="32"/>
          <w:szCs w:val="32"/>
        </w:rPr>
      </w:pPr>
      <w:r w:rsidRPr="00A57003">
        <w:rPr>
          <w:rFonts w:eastAsia="TimesNewRomanPSMT" w:cstheme="minorHAnsi"/>
          <w:b/>
          <w:bCs/>
          <w:sz w:val="32"/>
          <w:szCs w:val="32"/>
        </w:rPr>
        <w:t>Skólaárið 202</w:t>
      </w:r>
      <w:r w:rsidR="00206637" w:rsidRPr="00A57003">
        <w:rPr>
          <w:rFonts w:eastAsia="TimesNewRomanPSMT" w:cstheme="minorHAnsi"/>
          <w:b/>
          <w:bCs/>
          <w:sz w:val="32"/>
          <w:szCs w:val="32"/>
        </w:rPr>
        <w:t>2</w:t>
      </w:r>
      <w:r w:rsidRPr="00A57003">
        <w:rPr>
          <w:rFonts w:eastAsia="TimesNewRomanPSMT" w:cstheme="minorHAnsi"/>
          <w:b/>
          <w:bCs/>
          <w:sz w:val="32"/>
          <w:szCs w:val="32"/>
        </w:rPr>
        <w:t>-202</w:t>
      </w:r>
      <w:r w:rsidR="00206637" w:rsidRPr="00A57003">
        <w:rPr>
          <w:rFonts w:eastAsia="TimesNewRomanPSMT" w:cstheme="minorHAnsi"/>
          <w:b/>
          <w:bCs/>
          <w:sz w:val="32"/>
          <w:szCs w:val="32"/>
        </w:rPr>
        <w:t>3</w:t>
      </w:r>
    </w:p>
    <w:p w14:paraId="6D8C74E9" w14:textId="4E816AB6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 xml:space="preserve">Föstudagurinn. </w:t>
      </w:r>
      <w:r w:rsidR="000875AA" w:rsidRPr="00A57003">
        <w:rPr>
          <w:rFonts w:eastAsia="TimesNewRomanPSMT" w:cstheme="minorHAnsi"/>
          <w:sz w:val="24"/>
          <w:szCs w:val="24"/>
        </w:rPr>
        <w:t xml:space="preserve">23. </w:t>
      </w:r>
      <w:r w:rsidRPr="00A57003">
        <w:rPr>
          <w:rFonts w:eastAsia="TimesNewRomanPSMT" w:cstheme="minorHAnsi"/>
          <w:sz w:val="24"/>
          <w:szCs w:val="24"/>
        </w:rPr>
        <w:t xml:space="preserve">september- </w:t>
      </w:r>
      <w:r w:rsidR="00D2236C" w:rsidRPr="00A57003">
        <w:rPr>
          <w:rFonts w:eastAsia="TimesNewRomanPSMT" w:cstheme="minorHAnsi"/>
          <w:sz w:val="24"/>
          <w:szCs w:val="24"/>
        </w:rPr>
        <w:t>Barnavernd og samskipta og agastefna.</w:t>
      </w:r>
    </w:p>
    <w:p w14:paraId="406E0269" w14:textId="3D6273D4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color w:val="FF0000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>Fimmtudaginn 1</w:t>
      </w:r>
      <w:r w:rsidR="000875AA" w:rsidRPr="00A57003">
        <w:rPr>
          <w:rFonts w:eastAsia="TimesNewRomanPSMT" w:cstheme="minorHAnsi"/>
          <w:sz w:val="24"/>
          <w:szCs w:val="24"/>
        </w:rPr>
        <w:t>7</w:t>
      </w:r>
      <w:r w:rsidRPr="00A57003">
        <w:rPr>
          <w:rFonts w:eastAsia="TimesNewRomanPSMT" w:cstheme="minorHAnsi"/>
          <w:sz w:val="24"/>
          <w:szCs w:val="24"/>
        </w:rPr>
        <w:t xml:space="preserve">.nóvember – </w:t>
      </w:r>
      <w:r w:rsidR="00D2236C" w:rsidRPr="00A57003">
        <w:rPr>
          <w:rFonts w:eastAsia="TimesNewRomanPSMT" w:cstheme="minorHAnsi"/>
          <w:sz w:val="24"/>
          <w:szCs w:val="24"/>
        </w:rPr>
        <w:t>D</w:t>
      </w:r>
      <w:r w:rsidRPr="00A57003">
        <w:rPr>
          <w:rFonts w:eastAsia="TimesNewRomanPSMT" w:cstheme="minorHAnsi"/>
          <w:sz w:val="24"/>
          <w:szCs w:val="24"/>
        </w:rPr>
        <w:t>eildarfundir</w:t>
      </w:r>
      <w:r w:rsidR="00D2236C" w:rsidRPr="00A57003">
        <w:rPr>
          <w:rFonts w:eastAsia="TimesNewRomanPSMT" w:cstheme="minorHAnsi"/>
          <w:sz w:val="24"/>
          <w:szCs w:val="24"/>
        </w:rPr>
        <w:t xml:space="preserve"> og skapmikil börn</w:t>
      </w:r>
      <w:r w:rsidRPr="00A57003">
        <w:rPr>
          <w:rFonts w:eastAsia="TimesNewRomanPSMT" w:cstheme="minorHAnsi"/>
          <w:sz w:val="24"/>
          <w:szCs w:val="24"/>
        </w:rPr>
        <w:t xml:space="preserve"> </w:t>
      </w:r>
    </w:p>
    <w:p w14:paraId="575F420C" w14:textId="122C8EBF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 xml:space="preserve">Mánudagurinn </w:t>
      </w:r>
      <w:r w:rsidR="000875AA" w:rsidRPr="00A57003">
        <w:rPr>
          <w:rFonts w:eastAsia="TimesNewRomanPSMT" w:cstheme="minorHAnsi"/>
          <w:sz w:val="24"/>
          <w:szCs w:val="24"/>
        </w:rPr>
        <w:t>2</w:t>
      </w:r>
      <w:r w:rsidRPr="00A57003">
        <w:rPr>
          <w:rFonts w:eastAsia="TimesNewRomanPSMT" w:cstheme="minorHAnsi"/>
          <w:sz w:val="24"/>
          <w:szCs w:val="24"/>
        </w:rPr>
        <w:t xml:space="preserve">.janúar – </w:t>
      </w:r>
      <w:r w:rsidR="00D2236C" w:rsidRPr="00A57003">
        <w:rPr>
          <w:rFonts w:eastAsia="TimesNewRomanPSMT" w:cstheme="minorHAnsi"/>
          <w:sz w:val="24"/>
          <w:szCs w:val="24"/>
        </w:rPr>
        <w:t>S</w:t>
      </w:r>
      <w:r w:rsidR="003028BB" w:rsidRPr="00A57003">
        <w:rPr>
          <w:rFonts w:eastAsia="TimesNewRomanPSMT" w:cstheme="minorHAnsi"/>
          <w:sz w:val="24"/>
          <w:szCs w:val="24"/>
        </w:rPr>
        <w:t>kólastarfið</w:t>
      </w:r>
      <w:r w:rsidR="00D2236C" w:rsidRPr="00A57003">
        <w:rPr>
          <w:rFonts w:eastAsia="TimesNewRomanPSMT" w:cstheme="minorHAnsi"/>
          <w:sz w:val="24"/>
          <w:szCs w:val="24"/>
        </w:rPr>
        <w:t xml:space="preserve"> vor 2023</w:t>
      </w:r>
      <w:r w:rsidR="003028BB" w:rsidRPr="00A57003">
        <w:rPr>
          <w:rFonts w:eastAsia="TimesNewRomanPSMT" w:cstheme="minorHAnsi"/>
          <w:sz w:val="24"/>
          <w:szCs w:val="24"/>
        </w:rPr>
        <w:t xml:space="preserve"> undirbúið</w:t>
      </w:r>
    </w:p>
    <w:p w14:paraId="7C75A045" w14:textId="706AEE0B" w:rsidR="000D6453" w:rsidRPr="00A57003" w:rsidRDefault="000D6453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>Miðvikudagurinn 1</w:t>
      </w:r>
      <w:r w:rsidR="000875AA" w:rsidRPr="00A57003">
        <w:rPr>
          <w:rFonts w:eastAsia="TimesNewRomanPSMT" w:cstheme="minorHAnsi"/>
          <w:sz w:val="24"/>
          <w:szCs w:val="24"/>
        </w:rPr>
        <w:t>5</w:t>
      </w:r>
      <w:r w:rsidRPr="00A57003">
        <w:rPr>
          <w:rFonts w:eastAsia="TimesNewRomanPSMT" w:cstheme="minorHAnsi"/>
          <w:sz w:val="24"/>
          <w:szCs w:val="24"/>
        </w:rPr>
        <w:t xml:space="preserve">.mars </w:t>
      </w:r>
      <w:r w:rsidR="00D2236C" w:rsidRPr="00A57003">
        <w:rPr>
          <w:rFonts w:eastAsia="TimesNewRomanPSMT" w:cstheme="minorHAnsi"/>
          <w:sz w:val="24"/>
          <w:szCs w:val="24"/>
        </w:rPr>
        <w:t>–</w:t>
      </w:r>
      <w:r w:rsidR="003028BB" w:rsidRPr="00A57003">
        <w:rPr>
          <w:rFonts w:eastAsia="TimesNewRomanPSMT" w:cstheme="minorHAnsi"/>
          <w:sz w:val="24"/>
          <w:szCs w:val="24"/>
        </w:rPr>
        <w:t xml:space="preserve"> </w:t>
      </w:r>
      <w:r w:rsidR="00D2236C" w:rsidRPr="00A57003">
        <w:rPr>
          <w:rFonts w:eastAsia="TimesNewRomanPSMT" w:cstheme="minorHAnsi"/>
          <w:sz w:val="24"/>
          <w:szCs w:val="24"/>
        </w:rPr>
        <w:t>Mat á skólastarfi</w:t>
      </w:r>
    </w:p>
    <w:p w14:paraId="7925621D" w14:textId="37AFBAC4" w:rsidR="006D2303" w:rsidRPr="00A57003" w:rsidRDefault="004F0B76" w:rsidP="00180A60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>Dagana</w:t>
      </w:r>
      <w:r w:rsidR="00D2236C" w:rsidRPr="00A57003">
        <w:rPr>
          <w:rFonts w:eastAsia="TimesNewRomanPSMT" w:cstheme="minorHAnsi"/>
          <w:sz w:val="24"/>
          <w:szCs w:val="24"/>
        </w:rPr>
        <w:t xml:space="preserve"> </w:t>
      </w:r>
      <w:r w:rsidR="000875AA" w:rsidRPr="00A57003">
        <w:rPr>
          <w:rFonts w:eastAsia="TimesNewRomanPSMT" w:cstheme="minorHAnsi"/>
          <w:sz w:val="24"/>
          <w:szCs w:val="24"/>
        </w:rPr>
        <w:t xml:space="preserve">17 – 19. maí </w:t>
      </w:r>
      <w:r w:rsidR="00E628EF" w:rsidRPr="00A57003">
        <w:rPr>
          <w:rFonts w:eastAsia="TimesNewRomanPSMT" w:cstheme="minorHAnsi"/>
          <w:sz w:val="24"/>
          <w:szCs w:val="24"/>
        </w:rPr>
        <w:t xml:space="preserve">verður farið í </w:t>
      </w:r>
      <w:r w:rsidR="000875AA" w:rsidRPr="00A57003">
        <w:rPr>
          <w:rFonts w:eastAsia="TimesNewRomanPSMT" w:cstheme="minorHAnsi"/>
          <w:sz w:val="24"/>
          <w:szCs w:val="24"/>
        </w:rPr>
        <w:t xml:space="preserve">námsferð til Finnlands </w:t>
      </w:r>
      <w:r w:rsidR="00133004" w:rsidRPr="00A57003">
        <w:rPr>
          <w:rFonts w:eastAsia="TimesNewRomanPSMT" w:cstheme="minorHAnsi"/>
          <w:sz w:val="24"/>
          <w:szCs w:val="24"/>
        </w:rPr>
        <w:t xml:space="preserve"> </w:t>
      </w:r>
    </w:p>
    <w:p w14:paraId="58C865E2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</w:rPr>
      </w:pPr>
    </w:p>
    <w:p w14:paraId="1AF964AC" w14:textId="5A556B89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 w:rsidRPr="00A57003">
        <w:rPr>
          <w:rFonts w:eastAsia="Times New Roman" w:cstheme="minorHAnsi"/>
          <w:b/>
          <w:sz w:val="36"/>
          <w:szCs w:val="36"/>
        </w:rPr>
        <w:t>Þróunar- og nýbreytnistarf</w:t>
      </w:r>
    </w:p>
    <w:p w14:paraId="6C97DE98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026084" w14:textId="0747D21B" w:rsidR="00D675EC" w:rsidRPr="0016761F" w:rsidRDefault="00D675EC" w:rsidP="00180A6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16761F">
        <w:rPr>
          <w:rFonts w:eastAsia="Times New Roman" w:cstheme="minorHAnsi"/>
          <w:b/>
          <w:bCs/>
          <w:i/>
          <w:iCs/>
          <w:sz w:val="28"/>
          <w:szCs w:val="28"/>
        </w:rPr>
        <w:t>Samskipta- og agastefna Dals</w:t>
      </w:r>
    </w:p>
    <w:p w14:paraId="76EAA2E2" w14:textId="77777777" w:rsidR="00CC507E" w:rsidRPr="0016761F" w:rsidRDefault="00CC507E" w:rsidP="00180A60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</w:rPr>
      </w:pPr>
    </w:p>
    <w:p w14:paraId="48CBE8C3" w14:textId="3A7F1548" w:rsidR="00CC507E" w:rsidRDefault="00CC507E" w:rsidP="00D675EC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>„</w:t>
      </w:r>
      <w:r w:rsidRPr="00D675EC">
        <w:rPr>
          <w:rFonts w:eastAsia="Times New Roman" w:cstheme="minorHAnsi"/>
          <w:i/>
          <w:iCs/>
        </w:rPr>
        <w:t>Starfshættir leikskóla eiga að stuðla að því að börn læri að bera virðingu og umhyggju fyrir öðru fólki, þrói með sér samkennd, tillitsemi og vináttu</w:t>
      </w:r>
      <w:r w:rsidRPr="00D675EC">
        <w:rPr>
          <w:rFonts w:eastAsia="Times New Roman" w:cstheme="minorHAnsi"/>
        </w:rPr>
        <w:t>“ ( leiðarljós leikskóla, aðalnámskrá 2011).</w:t>
      </w:r>
    </w:p>
    <w:p w14:paraId="38603902" w14:textId="77777777" w:rsidR="00D675EC" w:rsidRDefault="00D675EC" w:rsidP="00D675E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26F7F99" w14:textId="77777777" w:rsidR="00D675EC" w:rsidRDefault="00D675EC" w:rsidP="00D675E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 xml:space="preserve">Veturinn 2022-2023 verður unnið að </w:t>
      </w:r>
      <w:r>
        <w:rPr>
          <w:rFonts w:eastAsia="Times New Roman" w:cstheme="minorHAnsi"/>
          <w:sz w:val="24"/>
          <w:szCs w:val="24"/>
        </w:rPr>
        <w:t>gerð</w:t>
      </w:r>
      <w:r w:rsidRPr="00A57003">
        <w:rPr>
          <w:rFonts w:eastAsia="Times New Roman" w:cstheme="minorHAnsi"/>
          <w:sz w:val="24"/>
          <w:szCs w:val="24"/>
        </w:rPr>
        <w:t xml:space="preserve"> samskipta</w:t>
      </w:r>
      <w:r>
        <w:rPr>
          <w:rFonts w:eastAsia="Times New Roman" w:cstheme="minorHAnsi"/>
          <w:sz w:val="24"/>
          <w:szCs w:val="24"/>
        </w:rPr>
        <w:t>-</w:t>
      </w:r>
      <w:r w:rsidRPr="00A57003">
        <w:rPr>
          <w:rFonts w:eastAsia="Times New Roman" w:cstheme="minorHAnsi"/>
          <w:sz w:val="24"/>
          <w:szCs w:val="24"/>
        </w:rPr>
        <w:t xml:space="preserve"> og agastefnu Dals.</w:t>
      </w:r>
    </w:p>
    <w:p w14:paraId="670FC54C" w14:textId="27349503" w:rsidR="00A57003" w:rsidRDefault="00A57003" w:rsidP="00180A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57003">
        <w:rPr>
          <w:rFonts w:eastAsia="Times New Roman" w:cstheme="minorHAnsi"/>
          <w:sz w:val="24"/>
          <w:szCs w:val="24"/>
        </w:rPr>
        <w:t>Tilgangur</w:t>
      </w:r>
      <w:r w:rsidR="00D675EC">
        <w:rPr>
          <w:rFonts w:eastAsia="Times New Roman" w:cstheme="minorHAnsi"/>
          <w:sz w:val="24"/>
          <w:szCs w:val="24"/>
        </w:rPr>
        <w:t xml:space="preserve"> þessarar stefnu</w:t>
      </w:r>
      <w:r w:rsidRPr="00A57003">
        <w:rPr>
          <w:rFonts w:eastAsia="Times New Roman" w:cstheme="minorHAnsi"/>
          <w:sz w:val="24"/>
          <w:szCs w:val="24"/>
        </w:rPr>
        <w:t xml:space="preserve"> er að styrkja starfsfólk við að veita uppbyggilega leiðsögn og að samræma vinnubrögð þess. </w:t>
      </w:r>
      <w:r w:rsidR="00CC507E">
        <w:rPr>
          <w:rFonts w:eastAsia="Times New Roman" w:cstheme="minorHAnsi"/>
          <w:sz w:val="24"/>
          <w:szCs w:val="24"/>
        </w:rPr>
        <w:t xml:space="preserve">Hvernig skuli leitast við að styrkja og ýta undir jákvæða hegðun og þannig jafnvel </w:t>
      </w:r>
      <w:r w:rsidRPr="00A57003">
        <w:rPr>
          <w:rFonts w:eastAsia="Times New Roman" w:cstheme="minorHAnsi"/>
          <w:sz w:val="24"/>
          <w:szCs w:val="24"/>
        </w:rPr>
        <w:t>fyrirbyggja erfiða hegðun</w:t>
      </w:r>
      <w:r w:rsidR="00CC507E">
        <w:rPr>
          <w:rFonts w:eastAsia="Times New Roman" w:cstheme="minorHAnsi"/>
          <w:sz w:val="24"/>
          <w:szCs w:val="24"/>
        </w:rPr>
        <w:t>.</w:t>
      </w:r>
      <w:r w:rsidRPr="00A57003">
        <w:rPr>
          <w:rFonts w:eastAsia="Times New Roman" w:cstheme="minorHAnsi"/>
          <w:sz w:val="24"/>
          <w:szCs w:val="24"/>
        </w:rPr>
        <w:t xml:space="preserve"> </w:t>
      </w:r>
      <w:r w:rsidR="00CC507E">
        <w:rPr>
          <w:rFonts w:eastAsia="Times New Roman" w:cstheme="minorHAnsi"/>
          <w:sz w:val="24"/>
          <w:szCs w:val="24"/>
        </w:rPr>
        <w:t xml:space="preserve">Stefnunni er ætlað að </w:t>
      </w:r>
      <w:r w:rsidRPr="00A57003">
        <w:rPr>
          <w:rFonts w:eastAsia="Times New Roman" w:cstheme="minorHAnsi"/>
          <w:sz w:val="24"/>
          <w:szCs w:val="24"/>
        </w:rPr>
        <w:t>auka sameiginlega</w:t>
      </w:r>
      <w:r w:rsidR="00CC507E">
        <w:rPr>
          <w:rFonts w:eastAsia="Times New Roman" w:cstheme="minorHAnsi"/>
          <w:sz w:val="24"/>
          <w:szCs w:val="24"/>
        </w:rPr>
        <w:t>n</w:t>
      </w:r>
      <w:r w:rsidRPr="00A57003">
        <w:rPr>
          <w:rFonts w:eastAsia="Times New Roman" w:cstheme="minorHAnsi"/>
          <w:sz w:val="24"/>
          <w:szCs w:val="24"/>
        </w:rPr>
        <w:t xml:space="preserve"> skilning starfsfólks og foreldra á því hvað</w:t>
      </w:r>
      <w:r w:rsidR="00CC507E">
        <w:rPr>
          <w:rFonts w:eastAsia="Times New Roman" w:cstheme="minorHAnsi"/>
          <w:sz w:val="24"/>
          <w:szCs w:val="24"/>
        </w:rPr>
        <w:t xml:space="preserve">a leiðir eru farnar til að ná fram jákvæðri hegðun. </w:t>
      </w:r>
      <w:r>
        <w:rPr>
          <w:rFonts w:eastAsia="Times New Roman" w:cstheme="minorHAnsi"/>
          <w:sz w:val="24"/>
          <w:szCs w:val="24"/>
        </w:rPr>
        <w:t>Allt</w:t>
      </w:r>
      <w:r w:rsidRPr="00A57003">
        <w:rPr>
          <w:rFonts w:eastAsia="Times New Roman" w:cstheme="minorHAnsi"/>
          <w:sz w:val="24"/>
          <w:szCs w:val="24"/>
        </w:rPr>
        <w:t xml:space="preserve"> starfsfólk</w:t>
      </w:r>
      <w:r>
        <w:rPr>
          <w:rFonts w:eastAsia="Times New Roman" w:cstheme="minorHAnsi"/>
          <w:sz w:val="24"/>
          <w:szCs w:val="24"/>
        </w:rPr>
        <w:t xml:space="preserve"> </w:t>
      </w:r>
      <w:r w:rsidRPr="00A57003">
        <w:rPr>
          <w:rFonts w:eastAsia="Times New Roman" w:cstheme="minorHAnsi"/>
          <w:sz w:val="24"/>
          <w:szCs w:val="24"/>
        </w:rPr>
        <w:t>Dals</w:t>
      </w:r>
      <w:r>
        <w:rPr>
          <w:rFonts w:eastAsia="Times New Roman" w:cstheme="minorHAnsi"/>
          <w:sz w:val="24"/>
          <w:szCs w:val="24"/>
        </w:rPr>
        <w:t xml:space="preserve"> kemur að þessari vinnu sem og </w:t>
      </w:r>
      <w:r w:rsidRPr="00A57003">
        <w:rPr>
          <w:rFonts w:eastAsia="Times New Roman" w:cstheme="minorHAnsi"/>
          <w:sz w:val="24"/>
          <w:szCs w:val="24"/>
        </w:rPr>
        <w:t>foreldraráð</w:t>
      </w:r>
      <w:r>
        <w:rPr>
          <w:rFonts w:eastAsia="Times New Roman" w:cstheme="minorHAnsi"/>
          <w:sz w:val="24"/>
          <w:szCs w:val="24"/>
        </w:rPr>
        <w:t xml:space="preserve"> Dals.</w:t>
      </w:r>
    </w:p>
    <w:p w14:paraId="27455009" w14:textId="291C28BC" w:rsidR="00D675EC" w:rsidRDefault="00D675EC" w:rsidP="00180A6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9900DBF" w14:textId="77777777" w:rsidR="00C378AF" w:rsidRDefault="00C378AF" w:rsidP="00180A6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853885E" w14:textId="1582E4CB" w:rsidR="00D675EC" w:rsidRPr="002718DB" w:rsidRDefault="00D675EC" w:rsidP="00180A6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</w:rPr>
      </w:pPr>
      <w:r w:rsidRPr="002718DB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</w:rPr>
        <w:lastRenderedPageBreak/>
        <w:t>Elstu börnin</w:t>
      </w:r>
    </w:p>
    <w:p w14:paraId="4F60C127" w14:textId="5028F45B" w:rsidR="005B68D9" w:rsidRPr="002718DB" w:rsidRDefault="00D675EC" w:rsidP="00180A6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718DB">
        <w:rPr>
          <w:rFonts w:eastAsia="Times New Roman" w:cstheme="minorHAnsi"/>
          <w:color w:val="000000" w:themeColor="text1"/>
          <w:sz w:val="24"/>
          <w:szCs w:val="24"/>
        </w:rPr>
        <w:t>Starfið með elstu börnunum þarfnast endurskoðunar</w:t>
      </w:r>
      <w:r w:rsidR="00523A38" w:rsidRPr="002718DB">
        <w:rPr>
          <w:rFonts w:eastAsia="Times New Roman" w:cstheme="minorHAnsi"/>
          <w:color w:val="000000" w:themeColor="text1"/>
          <w:sz w:val="24"/>
          <w:szCs w:val="24"/>
        </w:rPr>
        <w:t xml:space="preserve"> og einnig</w:t>
      </w:r>
      <w:r w:rsidR="005B68D9" w:rsidRPr="002718DB">
        <w:rPr>
          <w:rFonts w:eastAsia="Times New Roman" w:cstheme="minorHAnsi"/>
          <w:color w:val="000000" w:themeColor="text1"/>
          <w:sz w:val="24"/>
          <w:szCs w:val="24"/>
        </w:rPr>
        <w:t xml:space="preserve"> er verið að þróa mat/matsleið</w:t>
      </w:r>
      <w:r w:rsidR="003A395E" w:rsidRPr="002718DB">
        <w:rPr>
          <w:rFonts w:eastAsia="Times New Roman" w:cstheme="minorHAnsi"/>
          <w:color w:val="000000" w:themeColor="text1"/>
          <w:sz w:val="24"/>
          <w:szCs w:val="24"/>
        </w:rPr>
        <w:t>ir</w:t>
      </w:r>
      <w:r w:rsidR="005B68D9" w:rsidRPr="002718DB">
        <w:rPr>
          <w:rFonts w:eastAsia="Times New Roman" w:cstheme="minorHAnsi"/>
          <w:color w:val="000000" w:themeColor="text1"/>
          <w:sz w:val="24"/>
          <w:szCs w:val="24"/>
        </w:rPr>
        <w:t xml:space="preserve"> til að auka þátttöku þeirra </w:t>
      </w:r>
      <w:r w:rsidR="00237B6B" w:rsidRPr="002718DB">
        <w:rPr>
          <w:rFonts w:eastAsia="Times New Roman" w:cstheme="minorHAnsi"/>
          <w:color w:val="000000" w:themeColor="text1"/>
          <w:sz w:val="24"/>
          <w:szCs w:val="24"/>
        </w:rPr>
        <w:t xml:space="preserve">í </w:t>
      </w:r>
      <w:r w:rsidR="005B68D9" w:rsidRPr="002718DB">
        <w:rPr>
          <w:rFonts w:eastAsia="Times New Roman" w:cstheme="minorHAnsi"/>
          <w:color w:val="000000" w:themeColor="text1"/>
          <w:sz w:val="24"/>
          <w:szCs w:val="24"/>
        </w:rPr>
        <w:t xml:space="preserve">daglegu starfi. </w:t>
      </w:r>
    </w:p>
    <w:p w14:paraId="40374916" w14:textId="77777777" w:rsidR="002601B7" w:rsidRPr="002718DB" w:rsidRDefault="002601B7" w:rsidP="002601B7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0A342F47" w14:textId="5CB2EF49" w:rsidR="002601B7" w:rsidRPr="002718DB" w:rsidRDefault="002601B7" w:rsidP="002601B7">
      <w:pPr>
        <w:spacing w:line="240" w:lineRule="auto"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2718D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Dagskipulag </w:t>
      </w:r>
    </w:p>
    <w:p w14:paraId="537B40DA" w14:textId="3995D310" w:rsidR="002922A5" w:rsidRPr="0043475F" w:rsidRDefault="002601B7" w:rsidP="0043475F">
      <w:pPr>
        <w:spacing w:line="240" w:lineRule="auto"/>
        <w:jc w:val="both"/>
        <w:rPr>
          <w:rFonts w:cstheme="minorHAnsi"/>
          <w:color w:val="000000" w:themeColor="text1"/>
        </w:rPr>
      </w:pPr>
      <w:r w:rsidRPr="002718DB">
        <w:rPr>
          <w:rFonts w:cstheme="minorHAnsi"/>
          <w:color w:val="000000" w:themeColor="text1"/>
        </w:rPr>
        <w:t>Til þess að nýta skólann betur og minnka hávaða æt</w:t>
      </w:r>
      <w:r w:rsidR="00237B6B" w:rsidRPr="002718DB">
        <w:rPr>
          <w:rFonts w:cstheme="minorHAnsi"/>
          <w:color w:val="000000" w:themeColor="text1"/>
        </w:rPr>
        <w:t>l</w:t>
      </w:r>
      <w:r w:rsidRPr="002718DB">
        <w:rPr>
          <w:rFonts w:cstheme="minorHAnsi"/>
          <w:color w:val="000000" w:themeColor="text1"/>
        </w:rPr>
        <w:t>um við að skipta í hópa í útveru fyrir og eftir hádegi</w:t>
      </w:r>
      <w:r w:rsidR="00237B6B" w:rsidRPr="002718DB">
        <w:rPr>
          <w:rFonts w:cstheme="minorHAnsi"/>
          <w:color w:val="000000" w:themeColor="text1"/>
        </w:rPr>
        <w:t>,</w:t>
      </w:r>
      <w:r w:rsidRPr="002718DB">
        <w:rPr>
          <w:rFonts w:cstheme="minorHAnsi"/>
          <w:color w:val="000000" w:themeColor="text1"/>
        </w:rPr>
        <w:t xml:space="preserve"> </w:t>
      </w:r>
      <w:r w:rsidR="00237B6B" w:rsidRPr="002718DB">
        <w:rPr>
          <w:rFonts w:cstheme="minorHAnsi"/>
          <w:color w:val="000000" w:themeColor="text1"/>
        </w:rPr>
        <w:t>m</w:t>
      </w:r>
      <w:r w:rsidRPr="002718DB">
        <w:rPr>
          <w:rFonts w:cstheme="minorHAnsi"/>
          <w:color w:val="000000" w:themeColor="text1"/>
        </w:rPr>
        <w:t xml:space="preserve">innka hópastærðir í samverustundum og festa flæði í síðdegishressingu nema á Bláu lind. </w:t>
      </w:r>
    </w:p>
    <w:p w14:paraId="05F060BB" w14:textId="0EA860C4" w:rsidR="002922A5" w:rsidRPr="00A57003" w:rsidRDefault="002922A5" w:rsidP="00180A6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</w:rPr>
      </w:pPr>
      <w:r w:rsidRPr="00A57003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</w:rPr>
        <w:t>Lausnateymi</w:t>
      </w:r>
    </w:p>
    <w:p w14:paraId="214E4AEB" w14:textId="230C636B" w:rsidR="000B2238" w:rsidRPr="00A57003" w:rsidRDefault="008D1443" w:rsidP="00180A6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57003">
        <w:rPr>
          <w:rFonts w:eastAsia="Times New Roman" w:cstheme="minorHAnsi"/>
          <w:bCs/>
          <w:sz w:val="24"/>
          <w:szCs w:val="24"/>
        </w:rPr>
        <w:t xml:space="preserve">Lausnateymi fjallar um málefni barna með vægar stuðningsþarfir. Í teyminu </w:t>
      </w:r>
      <w:r w:rsidR="008B52E9" w:rsidRPr="00A57003">
        <w:rPr>
          <w:rFonts w:eastAsia="Times New Roman" w:cstheme="minorHAnsi"/>
          <w:bCs/>
          <w:sz w:val="24"/>
          <w:szCs w:val="24"/>
        </w:rPr>
        <w:t>sitja</w:t>
      </w:r>
      <w:r w:rsidR="000B2238" w:rsidRPr="00A57003">
        <w:rPr>
          <w:rFonts w:eastAsia="Times New Roman" w:cstheme="minorHAnsi"/>
          <w:bCs/>
          <w:sz w:val="24"/>
          <w:szCs w:val="24"/>
        </w:rPr>
        <w:t xml:space="preserve"> sérkennslustjóri, aðstoðarleikskólastjóri og tveir kennarar.</w:t>
      </w:r>
    </w:p>
    <w:p w14:paraId="64A073C7" w14:textId="5CAEAF41" w:rsidR="00166878" w:rsidRPr="00A57003" w:rsidRDefault="00100731" w:rsidP="00180A6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57003">
        <w:rPr>
          <w:rFonts w:eastAsia="Times New Roman" w:cstheme="minorHAnsi"/>
          <w:bCs/>
          <w:sz w:val="24"/>
          <w:szCs w:val="24"/>
        </w:rPr>
        <w:t xml:space="preserve">Hafi úrræði </w:t>
      </w:r>
      <w:r w:rsidR="008D1443" w:rsidRPr="00A57003">
        <w:rPr>
          <w:rFonts w:eastAsia="Times New Roman" w:cstheme="minorHAnsi"/>
          <w:bCs/>
          <w:sz w:val="24"/>
          <w:szCs w:val="24"/>
        </w:rPr>
        <w:t xml:space="preserve">deildar, fyrir barn, </w:t>
      </w:r>
      <w:r w:rsidRPr="00A57003">
        <w:rPr>
          <w:rFonts w:eastAsia="Times New Roman" w:cstheme="minorHAnsi"/>
          <w:bCs/>
          <w:sz w:val="24"/>
          <w:szCs w:val="24"/>
        </w:rPr>
        <w:t>ekki skilað árangri innan ákveðins tíma er málinu vísað inn í lausnateymi</w:t>
      </w:r>
      <w:r w:rsidR="008D1443" w:rsidRPr="00A57003">
        <w:rPr>
          <w:rFonts w:eastAsia="Times New Roman" w:cstheme="minorHAnsi"/>
          <w:bCs/>
          <w:sz w:val="24"/>
          <w:szCs w:val="24"/>
        </w:rPr>
        <w:t>ð</w:t>
      </w:r>
      <w:r w:rsidRPr="00A57003">
        <w:rPr>
          <w:rFonts w:eastAsia="Times New Roman" w:cstheme="minorHAnsi"/>
          <w:bCs/>
          <w:sz w:val="24"/>
          <w:szCs w:val="24"/>
        </w:rPr>
        <w:t>.</w:t>
      </w:r>
      <w:r w:rsidR="000B2238" w:rsidRPr="00A57003">
        <w:rPr>
          <w:rFonts w:eastAsia="Times New Roman" w:cstheme="minorHAnsi"/>
          <w:bCs/>
          <w:sz w:val="24"/>
          <w:szCs w:val="24"/>
        </w:rPr>
        <w:t xml:space="preserve"> </w:t>
      </w:r>
      <w:r w:rsidR="008D1443" w:rsidRPr="00A57003">
        <w:rPr>
          <w:rFonts w:eastAsia="Times New Roman" w:cstheme="minorHAnsi"/>
          <w:bCs/>
          <w:sz w:val="24"/>
          <w:szCs w:val="24"/>
        </w:rPr>
        <w:t>T</w:t>
      </w:r>
      <w:r w:rsidRPr="00A57003">
        <w:rPr>
          <w:rFonts w:eastAsia="Times New Roman" w:cstheme="minorHAnsi"/>
          <w:bCs/>
          <w:sz w:val="24"/>
          <w:szCs w:val="24"/>
        </w:rPr>
        <w:t>eymið skoðar n</w:t>
      </w:r>
      <w:r w:rsidR="000B2238" w:rsidRPr="00A57003">
        <w:rPr>
          <w:rFonts w:eastAsia="Times New Roman" w:cstheme="minorHAnsi"/>
          <w:bCs/>
          <w:sz w:val="24"/>
          <w:szCs w:val="24"/>
        </w:rPr>
        <w:t>ám</w:t>
      </w:r>
      <w:r w:rsidR="00166878" w:rsidRPr="00A57003">
        <w:rPr>
          <w:rFonts w:eastAsia="Times New Roman" w:cstheme="minorHAnsi"/>
          <w:bCs/>
          <w:sz w:val="24"/>
          <w:szCs w:val="24"/>
        </w:rPr>
        <w:t xml:space="preserve">, hegðun, þroski og/eða líðan barns </w:t>
      </w:r>
      <w:r w:rsidRPr="00A57003">
        <w:rPr>
          <w:rFonts w:eastAsia="Times New Roman" w:cstheme="minorHAnsi"/>
          <w:bCs/>
          <w:sz w:val="24"/>
          <w:szCs w:val="24"/>
        </w:rPr>
        <w:t>á</w:t>
      </w:r>
      <w:r w:rsidR="000B2238" w:rsidRPr="00A57003">
        <w:rPr>
          <w:rFonts w:eastAsia="Times New Roman" w:cstheme="minorHAnsi"/>
          <w:bCs/>
          <w:sz w:val="24"/>
          <w:szCs w:val="24"/>
        </w:rPr>
        <w:t xml:space="preserve">samt aðstæðum og kennsluháttum </w:t>
      </w:r>
      <w:r w:rsidRPr="00A57003">
        <w:rPr>
          <w:rFonts w:eastAsia="Times New Roman" w:cstheme="minorHAnsi"/>
          <w:bCs/>
          <w:sz w:val="24"/>
          <w:szCs w:val="24"/>
        </w:rPr>
        <w:t>deilda</w:t>
      </w:r>
      <w:r w:rsidR="008D1443" w:rsidRPr="00A57003">
        <w:rPr>
          <w:rFonts w:eastAsia="Times New Roman" w:cstheme="minorHAnsi"/>
          <w:bCs/>
          <w:sz w:val="24"/>
          <w:szCs w:val="24"/>
        </w:rPr>
        <w:t>r</w:t>
      </w:r>
      <w:r w:rsidRPr="00A57003">
        <w:rPr>
          <w:rFonts w:eastAsia="Times New Roman" w:cstheme="minorHAnsi"/>
          <w:bCs/>
          <w:sz w:val="24"/>
          <w:szCs w:val="24"/>
        </w:rPr>
        <w:t xml:space="preserve"> </w:t>
      </w:r>
      <w:r w:rsidR="000B2238" w:rsidRPr="00A57003">
        <w:rPr>
          <w:rFonts w:eastAsia="Times New Roman" w:cstheme="minorHAnsi"/>
          <w:bCs/>
          <w:sz w:val="24"/>
          <w:szCs w:val="24"/>
        </w:rPr>
        <w:t xml:space="preserve">og </w:t>
      </w:r>
      <w:r w:rsidRPr="00A57003">
        <w:rPr>
          <w:rFonts w:eastAsia="Times New Roman" w:cstheme="minorHAnsi"/>
          <w:bCs/>
          <w:sz w:val="24"/>
          <w:szCs w:val="24"/>
        </w:rPr>
        <w:t xml:space="preserve">setur </w:t>
      </w:r>
      <w:r w:rsidR="000B2238" w:rsidRPr="00A57003">
        <w:rPr>
          <w:rFonts w:eastAsia="Times New Roman" w:cstheme="minorHAnsi"/>
          <w:bCs/>
          <w:sz w:val="24"/>
          <w:szCs w:val="24"/>
        </w:rPr>
        <w:t>viðeigandi úrræði af stað.</w:t>
      </w:r>
      <w:r w:rsidR="008D1443" w:rsidRPr="00A57003">
        <w:rPr>
          <w:rFonts w:eastAsia="Times New Roman" w:cstheme="minorHAnsi"/>
          <w:bCs/>
          <w:sz w:val="24"/>
          <w:szCs w:val="24"/>
        </w:rPr>
        <w:t xml:space="preserve"> Þannig er hægt </w:t>
      </w:r>
      <w:r w:rsidR="00140E3C" w:rsidRPr="00A57003">
        <w:rPr>
          <w:rFonts w:eastAsia="Times New Roman" w:cstheme="minorHAnsi"/>
          <w:bCs/>
          <w:sz w:val="24"/>
          <w:szCs w:val="24"/>
        </w:rPr>
        <w:t>að bregðast sem fyrst við erfiðleikum og aðstæðum barns og stuðla að snemmtækri íhlutun.</w:t>
      </w:r>
      <w:r w:rsidR="00166878" w:rsidRPr="00A57003">
        <w:rPr>
          <w:rFonts w:eastAsia="Times New Roman" w:cstheme="minorHAnsi"/>
          <w:bCs/>
          <w:sz w:val="24"/>
          <w:szCs w:val="24"/>
        </w:rPr>
        <w:t xml:space="preserve"> </w:t>
      </w:r>
    </w:p>
    <w:p w14:paraId="13732C20" w14:textId="2CA016DF" w:rsidR="000B2238" w:rsidRPr="00A57003" w:rsidRDefault="00100731" w:rsidP="00180A6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57003">
        <w:rPr>
          <w:rFonts w:eastAsia="Times New Roman" w:cstheme="minorHAnsi"/>
          <w:bCs/>
          <w:sz w:val="24"/>
          <w:szCs w:val="24"/>
        </w:rPr>
        <w:t>Ef þörf er á</w:t>
      </w:r>
      <w:r w:rsidR="002922A5" w:rsidRPr="00A57003">
        <w:rPr>
          <w:rFonts w:eastAsia="Times New Roman" w:cstheme="minorHAnsi"/>
          <w:bCs/>
          <w:sz w:val="24"/>
          <w:szCs w:val="24"/>
        </w:rPr>
        <w:t xml:space="preserve"> er</w:t>
      </w:r>
      <w:r w:rsidRPr="00A57003">
        <w:rPr>
          <w:rFonts w:eastAsia="Times New Roman" w:cstheme="minorHAnsi"/>
          <w:bCs/>
          <w:sz w:val="24"/>
          <w:szCs w:val="24"/>
        </w:rPr>
        <w:t xml:space="preserve"> gerð einstaklingsnámskrá fyrir barn og sett af stað íhlutun sem nær yfir 8-12 vikur</w:t>
      </w:r>
      <w:r w:rsidR="00140E3C" w:rsidRPr="00A57003">
        <w:rPr>
          <w:rFonts w:eastAsia="Times New Roman" w:cstheme="minorHAnsi"/>
          <w:bCs/>
          <w:sz w:val="24"/>
          <w:szCs w:val="24"/>
        </w:rPr>
        <w:t>. Allar úrlausnir eru unnar í samráði við foreldra. </w:t>
      </w:r>
      <w:r w:rsidR="000B2238" w:rsidRPr="00A57003">
        <w:rPr>
          <w:rFonts w:eastAsia="Times New Roman" w:cstheme="minorHAnsi"/>
          <w:bCs/>
          <w:sz w:val="24"/>
          <w:szCs w:val="24"/>
        </w:rPr>
        <w:t xml:space="preserve">Ef lausnateymi telur að ekki hafi orðið bót á vandanum eftir </w:t>
      </w:r>
      <w:r w:rsidR="008D1443" w:rsidRPr="00A57003">
        <w:rPr>
          <w:rFonts w:eastAsia="Times New Roman" w:cstheme="minorHAnsi"/>
          <w:bCs/>
          <w:sz w:val="24"/>
          <w:szCs w:val="24"/>
        </w:rPr>
        <w:t>þann tíma</w:t>
      </w:r>
      <w:r w:rsidR="000B2238" w:rsidRPr="00A57003">
        <w:rPr>
          <w:rFonts w:eastAsia="Times New Roman" w:cstheme="minorHAnsi"/>
          <w:bCs/>
          <w:sz w:val="24"/>
          <w:szCs w:val="24"/>
        </w:rPr>
        <w:t xml:space="preserve"> er máli</w:t>
      </w:r>
      <w:r w:rsidR="008D1443" w:rsidRPr="00A57003">
        <w:rPr>
          <w:rFonts w:eastAsia="Times New Roman" w:cstheme="minorHAnsi"/>
          <w:bCs/>
          <w:sz w:val="24"/>
          <w:szCs w:val="24"/>
        </w:rPr>
        <w:t>nu</w:t>
      </w:r>
      <w:r w:rsidR="000B2238" w:rsidRPr="00A57003">
        <w:rPr>
          <w:rFonts w:eastAsia="Times New Roman" w:cstheme="minorHAnsi"/>
          <w:bCs/>
          <w:sz w:val="24"/>
          <w:szCs w:val="24"/>
        </w:rPr>
        <w:t xml:space="preserve"> vísað til skólaþjónustu menntasviðs Kópavogs. </w:t>
      </w:r>
    </w:p>
    <w:p w14:paraId="2DD0E812" w14:textId="79CCE88E" w:rsidR="006D2303" w:rsidRPr="00A57003" w:rsidRDefault="006D2303" w:rsidP="00180A60">
      <w:pPr>
        <w:spacing w:after="0" w:line="240" w:lineRule="auto"/>
        <w:jc w:val="both"/>
        <w:rPr>
          <w:rFonts w:eastAsia="Times New Roman" w:cstheme="minorHAnsi"/>
          <w:b/>
          <w:i/>
          <w:iCs/>
          <w:sz w:val="28"/>
          <w:szCs w:val="28"/>
        </w:rPr>
      </w:pPr>
    </w:p>
    <w:p w14:paraId="33FBFE6C" w14:textId="4F8A1C20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/>
          <w:i/>
          <w:iCs/>
          <w:sz w:val="28"/>
          <w:szCs w:val="28"/>
        </w:rPr>
      </w:pPr>
      <w:r w:rsidRPr="00A57003">
        <w:rPr>
          <w:rFonts w:eastAsia="Times New Roman" w:cstheme="minorHAnsi"/>
          <w:b/>
          <w:i/>
          <w:iCs/>
          <w:sz w:val="28"/>
          <w:szCs w:val="28"/>
        </w:rPr>
        <w:t xml:space="preserve">Snemmtæk íhlutun, mál og læsi. </w:t>
      </w:r>
    </w:p>
    <w:p w14:paraId="565A6354" w14:textId="7BCA14B3" w:rsidR="005F7B40" w:rsidRDefault="005F7B40" w:rsidP="00180A6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57003">
        <w:rPr>
          <w:rFonts w:eastAsia="Times New Roman" w:cstheme="minorHAnsi"/>
          <w:bCs/>
          <w:sz w:val="24"/>
          <w:szCs w:val="24"/>
        </w:rPr>
        <w:t xml:space="preserve">Snemmtæk íhlutun er forsenda þess að efla börn á fyrstu stigum læsisnáms og koma þannig í veg fyrir námserfiðleika. Rannsóknir sýna fram á að góður málþroski skiptir miklu máli í leik og námi barna og hann hefur áhrif á félagsleg samskipti þeirra. Markmiðið er að öll börn fái jöfn tækifæri og ná hámarksárangri hvað varðar mál, tal og boðskipti. </w:t>
      </w:r>
    </w:p>
    <w:p w14:paraId="128911C3" w14:textId="77777777" w:rsidR="00CC430B" w:rsidRDefault="00CC430B" w:rsidP="00180A6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052322B5" w14:textId="77777777" w:rsidR="00CC430B" w:rsidRPr="00A57003" w:rsidRDefault="00CC430B" w:rsidP="00180A6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40FFB03F" w14:textId="53135DD6" w:rsidR="005B0416" w:rsidRPr="00A57003" w:rsidRDefault="00CC430B" w:rsidP="006D49E8">
      <w:pPr>
        <w:spacing w:after="0" w:line="240" w:lineRule="auto"/>
        <w:jc w:val="center"/>
        <w:rPr>
          <w:rFonts w:eastAsia="Times New Roman" w:cstheme="minorHAnsi"/>
          <w:bCs/>
          <w:strike/>
          <w:sz w:val="24"/>
          <w:szCs w:val="24"/>
        </w:rPr>
      </w:pPr>
      <w:r>
        <w:rPr>
          <w:rFonts w:eastAsia="Times New Roman" w:cstheme="minorHAnsi"/>
          <w:bCs/>
          <w:strike/>
          <w:noProof/>
          <w:sz w:val="24"/>
          <w:szCs w:val="24"/>
        </w:rPr>
        <w:drawing>
          <wp:inline distT="0" distB="0" distL="0" distR="0" wp14:anchorId="1FA50604" wp14:editId="3E648786">
            <wp:extent cx="2513607" cy="1884708"/>
            <wp:effectExtent l="0" t="9525" r="0" b="0"/>
            <wp:docPr id="2" name="Mynd 2" descr="Mynd sem inniheldur gras, leggur, fyllt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 descr="Mynd sem inniheldur gras, leggur, fyllt&#10;&#10;Lýsing sjálfkrafa búin ti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0059" cy="188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63CF3" w14:textId="77777777" w:rsidR="000D6453" w:rsidRPr="00A57003" w:rsidRDefault="000D6453" w:rsidP="00180A60">
      <w:pPr>
        <w:spacing w:after="0" w:line="240" w:lineRule="auto"/>
        <w:jc w:val="both"/>
        <w:rPr>
          <w:rFonts w:eastAsia="Times New Roman" w:cstheme="minorHAnsi"/>
          <w:bCs/>
          <w:color w:val="FF0000"/>
          <w:sz w:val="28"/>
          <w:szCs w:val="28"/>
        </w:rPr>
      </w:pPr>
    </w:p>
    <w:p w14:paraId="460D001C" w14:textId="77777777" w:rsidR="00CC430B" w:rsidRDefault="00CC430B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br w:type="page"/>
      </w:r>
    </w:p>
    <w:p w14:paraId="7A2D7658" w14:textId="31AFF313" w:rsidR="00653135" w:rsidRPr="00CC507E" w:rsidRDefault="00653135" w:rsidP="00180A60">
      <w:pPr>
        <w:spacing w:line="240" w:lineRule="auto"/>
        <w:jc w:val="both"/>
        <w:rPr>
          <w:rFonts w:cstheme="minorHAnsi"/>
          <w:b/>
          <w:bCs/>
          <w:sz w:val="44"/>
          <w:szCs w:val="44"/>
        </w:rPr>
      </w:pPr>
      <w:r w:rsidRPr="00CC507E">
        <w:rPr>
          <w:rFonts w:cstheme="minorHAnsi"/>
          <w:b/>
          <w:bCs/>
          <w:sz w:val="44"/>
          <w:szCs w:val="44"/>
        </w:rPr>
        <w:lastRenderedPageBreak/>
        <w:t>Mat á skólastarfi og umbótaáætlun</w:t>
      </w:r>
    </w:p>
    <w:p w14:paraId="3D221032" w14:textId="0F1EECAE" w:rsidR="00653135" w:rsidRPr="00A57003" w:rsidRDefault="00653135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57003">
        <w:rPr>
          <w:rFonts w:cstheme="minorHAnsi"/>
          <w:b/>
          <w:bCs/>
          <w:sz w:val="28"/>
          <w:szCs w:val="28"/>
        </w:rPr>
        <w:t>Innra ma</w:t>
      </w:r>
      <w:r w:rsidR="00C822FA" w:rsidRPr="00A57003">
        <w:rPr>
          <w:rFonts w:cstheme="minorHAnsi"/>
          <w:b/>
          <w:bCs/>
          <w:sz w:val="28"/>
          <w:szCs w:val="28"/>
        </w:rPr>
        <w:t>t</w:t>
      </w:r>
    </w:p>
    <w:p w14:paraId="5ED41C50" w14:textId="7732230F" w:rsidR="00653135" w:rsidRPr="00A57003" w:rsidRDefault="00C822FA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sz w:val="24"/>
          <w:szCs w:val="24"/>
        </w:rPr>
        <w:t>Innra m</w:t>
      </w:r>
      <w:r w:rsidR="00653135" w:rsidRPr="00A57003">
        <w:rPr>
          <w:rFonts w:cstheme="minorHAnsi"/>
          <w:sz w:val="24"/>
          <w:szCs w:val="24"/>
        </w:rPr>
        <w:t>at á að tryggja að starfsemi skóla sé í samræmi við ákvæði laga</w:t>
      </w:r>
      <w:r w:rsidRPr="00A57003">
        <w:rPr>
          <w:rFonts w:cstheme="minorHAnsi"/>
          <w:sz w:val="24"/>
          <w:szCs w:val="24"/>
        </w:rPr>
        <w:t xml:space="preserve">, </w:t>
      </w:r>
      <w:r w:rsidR="00653135" w:rsidRPr="00A57003">
        <w:rPr>
          <w:rFonts w:cstheme="minorHAnsi"/>
          <w:sz w:val="24"/>
          <w:szCs w:val="24"/>
        </w:rPr>
        <w:t>reglugerð</w:t>
      </w:r>
      <w:r w:rsidRPr="00A57003">
        <w:rPr>
          <w:rFonts w:cstheme="minorHAnsi"/>
          <w:sz w:val="24"/>
          <w:szCs w:val="24"/>
        </w:rPr>
        <w:t>ir og aðalnámskrá</w:t>
      </w:r>
      <w:r w:rsidR="00653135" w:rsidRPr="00A57003">
        <w:rPr>
          <w:rFonts w:cstheme="minorHAnsi"/>
          <w:sz w:val="24"/>
          <w:szCs w:val="24"/>
        </w:rPr>
        <w:t>.</w:t>
      </w:r>
      <w:r w:rsidRPr="00A57003">
        <w:rPr>
          <w:rFonts w:cstheme="minorHAnsi"/>
          <w:sz w:val="24"/>
          <w:szCs w:val="24"/>
        </w:rPr>
        <w:t xml:space="preserve"> Mat skólans er viðvarandi verkefni byggt á viðmiðum sem fram koma í aðalnámskrá, skólanámskrá skólans og starfsáætlun.</w:t>
      </w:r>
      <w:r w:rsidR="00653135" w:rsidRPr="00A57003">
        <w:rPr>
          <w:rFonts w:cstheme="minorHAnsi"/>
          <w:sz w:val="24"/>
          <w:szCs w:val="24"/>
        </w:rPr>
        <w:t xml:space="preserve"> </w:t>
      </w:r>
      <w:r w:rsidRPr="00A57003">
        <w:rPr>
          <w:rFonts w:cstheme="minorHAnsi"/>
          <w:sz w:val="24"/>
          <w:szCs w:val="24"/>
        </w:rPr>
        <w:t xml:space="preserve">Hlutverk </w:t>
      </w:r>
      <w:r w:rsidR="00A90BCE" w:rsidRPr="00A57003">
        <w:rPr>
          <w:rFonts w:cstheme="minorHAnsi"/>
          <w:sz w:val="24"/>
          <w:szCs w:val="24"/>
        </w:rPr>
        <w:t>innra mat</w:t>
      </w:r>
      <w:r w:rsidRPr="00A57003">
        <w:rPr>
          <w:rFonts w:cstheme="minorHAnsi"/>
          <w:sz w:val="24"/>
          <w:szCs w:val="24"/>
        </w:rPr>
        <w:t>s</w:t>
      </w:r>
      <w:r w:rsidR="00A90BCE" w:rsidRPr="00A57003">
        <w:rPr>
          <w:rFonts w:cstheme="minorHAnsi"/>
          <w:sz w:val="24"/>
          <w:szCs w:val="24"/>
        </w:rPr>
        <w:t xml:space="preserve"> </w:t>
      </w:r>
      <w:r w:rsidR="00653135" w:rsidRPr="00A57003">
        <w:rPr>
          <w:rFonts w:cstheme="minorHAnsi"/>
          <w:sz w:val="24"/>
          <w:szCs w:val="24"/>
        </w:rPr>
        <w:t xml:space="preserve">er </w:t>
      </w:r>
      <w:r w:rsidR="00916DB1" w:rsidRPr="00A57003">
        <w:rPr>
          <w:rFonts w:cstheme="minorHAnsi"/>
          <w:sz w:val="24"/>
          <w:szCs w:val="24"/>
        </w:rPr>
        <w:t xml:space="preserve">að </w:t>
      </w:r>
      <w:r w:rsidR="00653135" w:rsidRPr="00A57003">
        <w:rPr>
          <w:rFonts w:cstheme="minorHAnsi"/>
          <w:sz w:val="24"/>
          <w:szCs w:val="24"/>
        </w:rPr>
        <w:t>skoða</w:t>
      </w:r>
      <w:r w:rsidR="00003E80" w:rsidRPr="00A57003">
        <w:rPr>
          <w:rFonts w:cstheme="minorHAnsi"/>
          <w:sz w:val="24"/>
          <w:szCs w:val="24"/>
        </w:rPr>
        <w:t xml:space="preserve"> og meta</w:t>
      </w:r>
      <w:r w:rsidR="00653135" w:rsidRPr="00A57003">
        <w:rPr>
          <w:rFonts w:cstheme="minorHAnsi"/>
          <w:sz w:val="24"/>
          <w:szCs w:val="24"/>
        </w:rPr>
        <w:t xml:space="preserve"> </w:t>
      </w:r>
      <w:r w:rsidRPr="00A57003">
        <w:rPr>
          <w:rFonts w:cstheme="minorHAnsi"/>
          <w:sz w:val="24"/>
          <w:szCs w:val="24"/>
        </w:rPr>
        <w:t xml:space="preserve">framkvæmd </w:t>
      </w:r>
      <w:r w:rsidR="00653135" w:rsidRPr="00A57003">
        <w:rPr>
          <w:rFonts w:cstheme="minorHAnsi"/>
          <w:sz w:val="24"/>
          <w:szCs w:val="24"/>
        </w:rPr>
        <w:t>stefnu og markmið</w:t>
      </w:r>
      <w:r w:rsidR="00916DB1" w:rsidRPr="00A57003">
        <w:rPr>
          <w:rFonts w:cstheme="minorHAnsi"/>
          <w:sz w:val="24"/>
          <w:szCs w:val="24"/>
        </w:rPr>
        <w:t>s</w:t>
      </w:r>
      <w:r w:rsidR="00653135" w:rsidRPr="00A57003">
        <w:rPr>
          <w:rFonts w:cstheme="minorHAnsi"/>
          <w:sz w:val="24"/>
          <w:szCs w:val="24"/>
        </w:rPr>
        <w:t xml:space="preserve"> skólans</w:t>
      </w:r>
      <w:r w:rsidR="00003E80" w:rsidRPr="00A57003">
        <w:rPr>
          <w:rFonts w:cstheme="minorHAnsi"/>
          <w:sz w:val="24"/>
          <w:szCs w:val="24"/>
        </w:rPr>
        <w:t>. Í framhaldi af þ</w:t>
      </w:r>
      <w:r w:rsidR="00916DB1" w:rsidRPr="00A57003">
        <w:rPr>
          <w:rFonts w:cstheme="minorHAnsi"/>
          <w:sz w:val="24"/>
          <w:szCs w:val="24"/>
        </w:rPr>
        <w:t>ví mati</w:t>
      </w:r>
      <w:r w:rsidR="00003E80" w:rsidRPr="00A57003">
        <w:rPr>
          <w:rFonts w:cstheme="minorHAnsi"/>
          <w:sz w:val="24"/>
          <w:szCs w:val="24"/>
        </w:rPr>
        <w:t xml:space="preserve"> er mótuð umbótaáætlun fyrir þá þætti sem út af standa.</w:t>
      </w:r>
    </w:p>
    <w:p w14:paraId="19170DAE" w14:textId="77777777" w:rsidR="009C5A0A" w:rsidRDefault="009C5A0A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A4F1437" w14:textId="029494A4" w:rsidR="00653135" w:rsidRPr="00A57003" w:rsidRDefault="00653135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57003">
        <w:rPr>
          <w:rFonts w:cstheme="minorHAnsi"/>
          <w:b/>
          <w:bCs/>
          <w:sz w:val="28"/>
          <w:szCs w:val="28"/>
        </w:rPr>
        <w:t>Matsteymi og þátttaka í innra mati</w:t>
      </w:r>
    </w:p>
    <w:p w14:paraId="16C72BB8" w14:textId="7EDA48D9" w:rsidR="00653135" w:rsidRPr="00A57003" w:rsidRDefault="00916DB1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sz w:val="24"/>
          <w:szCs w:val="24"/>
        </w:rPr>
        <w:t xml:space="preserve">Í matsteyminu eru </w:t>
      </w:r>
      <w:r w:rsidR="00FF5274" w:rsidRPr="00A57003">
        <w:rPr>
          <w:rFonts w:cstheme="minorHAnsi"/>
          <w:sz w:val="24"/>
          <w:szCs w:val="24"/>
        </w:rPr>
        <w:t>aðstoðarskólastjóra, ein</w:t>
      </w:r>
      <w:r w:rsidRPr="00A57003">
        <w:rPr>
          <w:rFonts w:cstheme="minorHAnsi"/>
          <w:sz w:val="24"/>
          <w:szCs w:val="24"/>
        </w:rPr>
        <w:t>n kennari af</w:t>
      </w:r>
      <w:r w:rsidR="00FF5274" w:rsidRPr="00A57003">
        <w:rPr>
          <w:rFonts w:cstheme="minorHAnsi"/>
          <w:sz w:val="24"/>
          <w:szCs w:val="24"/>
        </w:rPr>
        <w:t xml:space="preserve"> hverri deild og ei</w:t>
      </w:r>
      <w:r w:rsidRPr="00A57003">
        <w:rPr>
          <w:rFonts w:cstheme="minorHAnsi"/>
          <w:sz w:val="24"/>
          <w:szCs w:val="24"/>
        </w:rPr>
        <w:t>tt</w:t>
      </w:r>
      <w:r w:rsidR="00FF5274" w:rsidRPr="00A57003">
        <w:rPr>
          <w:rFonts w:cstheme="minorHAnsi"/>
          <w:sz w:val="24"/>
          <w:szCs w:val="24"/>
        </w:rPr>
        <w:t xml:space="preserve"> foreldr</w:t>
      </w:r>
      <w:r w:rsidR="00B45695" w:rsidRPr="00A57003">
        <w:rPr>
          <w:rFonts w:cstheme="minorHAnsi"/>
          <w:sz w:val="24"/>
          <w:szCs w:val="24"/>
        </w:rPr>
        <w:t>i</w:t>
      </w:r>
      <w:r w:rsidR="00FF5274" w:rsidRPr="00A57003">
        <w:rPr>
          <w:rFonts w:cstheme="minorHAnsi"/>
          <w:sz w:val="24"/>
          <w:szCs w:val="24"/>
        </w:rPr>
        <w:t xml:space="preserve">. </w:t>
      </w:r>
      <w:r w:rsidR="00653135" w:rsidRPr="00A57003">
        <w:rPr>
          <w:rFonts w:cstheme="minorHAnsi"/>
          <w:sz w:val="24"/>
          <w:szCs w:val="24"/>
        </w:rPr>
        <w:t xml:space="preserve">Leikskólastjóri ber ábyrgð á innra mati en teymið sér um skipulagningu matsins og ber ábyrgð á framkvæmd þess. </w:t>
      </w:r>
      <w:r w:rsidR="00FF5274" w:rsidRPr="00A57003">
        <w:rPr>
          <w:rFonts w:cstheme="minorHAnsi"/>
          <w:sz w:val="24"/>
          <w:szCs w:val="24"/>
        </w:rPr>
        <w:t>Innra mat er samvinnuverkefni allra starfsmanna.</w:t>
      </w:r>
    </w:p>
    <w:p w14:paraId="081E2110" w14:textId="76C030F9" w:rsidR="00653135" w:rsidRPr="00A57003" w:rsidRDefault="006C6DDF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57003">
        <w:rPr>
          <w:rFonts w:cstheme="minorHAnsi"/>
          <w:b/>
          <w:bCs/>
          <w:sz w:val="28"/>
          <w:szCs w:val="28"/>
        </w:rPr>
        <w:t xml:space="preserve">Niðurstöður úr matsáætlun 2021-2022 </w:t>
      </w:r>
    </w:p>
    <w:p w14:paraId="06E72102" w14:textId="770B86B4" w:rsidR="00653135" w:rsidRPr="00A57003" w:rsidRDefault="00653135" w:rsidP="00180A60">
      <w:pPr>
        <w:spacing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Nokkrir umbótaþættir voru settir fram í starfsáætlun 202</w:t>
      </w:r>
      <w:r w:rsidR="006C6DDF" w:rsidRPr="00A57003">
        <w:rPr>
          <w:rFonts w:cstheme="minorHAnsi"/>
        </w:rPr>
        <w:t>1</w:t>
      </w:r>
      <w:r w:rsidRPr="00A57003">
        <w:rPr>
          <w:rFonts w:cstheme="minorHAnsi"/>
        </w:rPr>
        <w:t>-202</w:t>
      </w:r>
      <w:r w:rsidR="006C6DDF" w:rsidRPr="00A57003">
        <w:rPr>
          <w:rFonts w:cstheme="minorHAnsi"/>
        </w:rPr>
        <w:t>2</w:t>
      </w:r>
      <w:r w:rsidRPr="00A57003">
        <w:rPr>
          <w:rFonts w:cstheme="minorHAnsi"/>
        </w:rPr>
        <w:t xml:space="preserve"> og var markvisst unnið að þeim á síðasta skólaári. Í yfirlitinu hér fyrir neðan má sjá árangur umbótastarfsins.</w:t>
      </w:r>
    </w:p>
    <w:p w14:paraId="30B9480B" w14:textId="4DDDEAD8" w:rsidR="00653135" w:rsidRPr="00A57003" w:rsidRDefault="00310473" w:rsidP="00180A60">
      <w:pPr>
        <w:spacing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57003">
        <w:rPr>
          <w:rFonts w:cstheme="minorHAnsi"/>
          <w:b/>
          <w:bCs/>
          <w:i/>
          <w:iCs/>
          <w:sz w:val="24"/>
          <w:szCs w:val="24"/>
        </w:rPr>
        <w:t xml:space="preserve">     </w:t>
      </w:r>
      <w:r w:rsidR="00653135" w:rsidRPr="00A57003">
        <w:rPr>
          <w:rFonts w:cstheme="minorHAnsi"/>
          <w:b/>
          <w:bCs/>
          <w:i/>
          <w:iCs/>
          <w:sz w:val="24"/>
          <w:szCs w:val="24"/>
        </w:rPr>
        <w:t xml:space="preserve">Viðfangsefni/markmið            </w:t>
      </w:r>
      <w:r w:rsidRPr="00A57003">
        <w:rPr>
          <w:rFonts w:cstheme="minorHAnsi"/>
          <w:b/>
          <w:bCs/>
          <w:i/>
          <w:iCs/>
          <w:sz w:val="24"/>
          <w:szCs w:val="24"/>
        </w:rPr>
        <w:tab/>
      </w:r>
      <w:r w:rsidR="00653135" w:rsidRPr="00A57003">
        <w:rPr>
          <w:rFonts w:cstheme="minorHAnsi"/>
          <w:b/>
          <w:bCs/>
          <w:i/>
          <w:iCs/>
          <w:sz w:val="24"/>
          <w:szCs w:val="24"/>
        </w:rPr>
        <w:t xml:space="preserve">Viðmið um árangur                </w:t>
      </w:r>
      <w:r w:rsidRPr="00A57003">
        <w:rPr>
          <w:rFonts w:cstheme="minorHAnsi"/>
          <w:b/>
          <w:bCs/>
          <w:i/>
          <w:iCs/>
          <w:sz w:val="24"/>
          <w:szCs w:val="24"/>
        </w:rPr>
        <w:tab/>
      </w:r>
      <w:r w:rsidR="00653135" w:rsidRPr="00A57003">
        <w:rPr>
          <w:rFonts w:cstheme="minorHAnsi"/>
          <w:b/>
          <w:bCs/>
          <w:i/>
          <w:iCs/>
          <w:sz w:val="24"/>
          <w:szCs w:val="24"/>
        </w:rPr>
        <w:t>Niðurstaða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0473" w:rsidRPr="00A57003" w14:paraId="1D6CDEE4" w14:textId="77777777" w:rsidTr="00310473">
        <w:tc>
          <w:tcPr>
            <w:tcW w:w="3020" w:type="dxa"/>
          </w:tcPr>
          <w:p w14:paraId="10229E47" w14:textId="56F4C9F0" w:rsidR="00310473" w:rsidRPr="00A57003" w:rsidRDefault="00CA4AC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>Læsi og samskipti</w:t>
            </w:r>
          </w:p>
        </w:tc>
        <w:tc>
          <w:tcPr>
            <w:tcW w:w="3021" w:type="dxa"/>
          </w:tcPr>
          <w:p w14:paraId="1B1EB687" w14:textId="2C9FB7F2" w:rsidR="00310473" w:rsidRPr="00A57003" w:rsidRDefault="005967D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>Nýttur var spurningalisti frá Kópavogsbæ</w:t>
            </w:r>
          </w:p>
        </w:tc>
        <w:tc>
          <w:tcPr>
            <w:tcW w:w="3021" w:type="dxa"/>
          </w:tcPr>
          <w:p w14:paraId="044D1D62" w14:textId="48D798B5" w:rsidR="00310473" w:rsidRPr="00A57003" w:rsidRDefault="00CC6BEC" w:rsidP="00180A60">
            <w:pPr>
              <w:jc w:val="both"/>
              <w:rPr>
                <w:rFonts w:eastAsia="Times New Roman" w:cstheme="minorHAnsi"/>
                <w:bCs/>
              </w:rPr>
            </w:pPr>
            <w:r w:rsidRPr="00A57003">
              <w:rPr>
                <w:rFonts w:eastAsia="Times New Roman" w:cstheme="minorHAnsi"/>
                <w:b/>
              </w:rPr>
              <w:t>A</w:t>
            </w:r>
            <w:r w:rsidR="005967D5" w:rsidRPr="00A57003">
              <w:rPr>
                <w:rFonts w:eastAsia="Times New Roman" w:cstheme="minorHAnsi"/>
                <w:b/>
              </w:rPr>
              <w:t>lmennt</w:t>
            </w:r>
            <w:r w:rsidRPr="00A57003">
              <w:rPr>
                <w:rFonts w:eastAsia="Times New Roman" w:cstheme="minorHAnsi"/>
                <w:b/>
              </w:rPr>
              <w:t xml:space="preserve"> er </w:t>
            </w:r>
            <w:r w:rsidR="005967D5" w:rsidRPr="00A57003">
              <w:rPr>
                <w:rFonts w:eastAsia="Times New Roman" w:cstheme="minorHAnsi"/>
                <w:b/>
              </w:rPr>
              <w:t>talað vandað mál, mikil ánægja er með Lubba og Blæ, söng og lestur. Ritmál er sýnilegt og bækur aðgengilegar og mikið til af málörvunarefni. Virk hlustun er í hávegum höfð og virðing fyrir umræðum barnanna</w:t>
            </w:r>
            <w:r w:rsidR="005967D5" w:rsidRPr="00A57003">
              <w:rPr>
                <w:rFonts w:eastAsia="Times New Roman" w:cstheme="minorHAnsi"/>
                <w:bCs/>
              </w:rPr>
              <w:t xml:space="preserve">. </w:t>
            </w:r>
          </w:p>
        </w:tc>
      </w:tr>
      <w:tr w:rsidR="00310473" w:rsidRPr="00A57003" w14:paraId="49177053" w14:textId="77777777" w:rsidTr="00310473">
        <w:tc>
          <w:tcPr>
            <w:tcW w:w="3020" w:type="dxa"/>
          </w:tcPr>
          <w:p w14:paraId="0CE73A9D" w14:textId="6EDB5E63" w:rsidR="00310473" w:rsidRPr="00A57003" w:rsidRDefault="00CA4AC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>Foreldrasamtöl</w:t>
            </w:r>
          </w:p>
        </w:tc>
        <w:tc>
          <w:tcPr>
            <w:tcW w:w="3021" w:type="dxa"/>
          </w:tcPr>
          <w:p w14:paraId="1DC04E29" w14:textId="31126F4E" w:rsidR="00310473" w:rsidRPr="00A57003" w:rsidRDefault="005967D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 xml:space="preserve">Nota </w:t>
            </w:r>
            <w:proofErr w:type="spellStart"/>
            <w:r w:rsidRPr="00A57003">
              <w:rPr>
                <w:rFonts w:cstheme="minorHAnsi"/>
                <w:b/>
                <w:bCs/>
              </w:rPr>
              <w:t>Tras</w:t>
            </w:r>
            <w:proofErr w:type="spellEnd"/>
            <w:r w:rsidRPr="00A57003">
              <w:rPr>
                <w:rFonts w:cstheme="minorHAnsi"/>
                <w:b/>
                <w:bCs/>
              </w:rPr>
              <w:t xml:space="preserve"> </w:t>
            </w:r>
            <w:r w:rsidR="00CC6BEC" w:rsidRPr="00A57003">
              <w:rPr>
                <w:rFonts w:cstheme="minorHAnsi"/>
                <w:b/>
                <w:bCs/>
              </w:rPr>
              <w:t>fyrir samtölin</w:t>
            </w:r>
          </w:p>
        </w:tc>
        <w:tc>
          <w:tcPr>
            <w:tcW w:w="3021" w:type="dxa"/>
          </w:tcPr>
          <w:p w14:paraId="75834C6A" w14:textId="3F446D0E" w:rsidR="005967D5" w:rsidRPr="00A57003" w:rsidRDefault="005967D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 xml:space="preserve">Kennarar eru ánægðir með að fá verkfæri til að nýta í </w:t>
            </w:r>
            <w:r w:rsidR="00CC6BEC" w:rsidRPr="00A57003">
              <w:rPr>
                <w:rFonts w:cstheme="minorHAnsi"/>
                <w:b/>
                <w:bCs/>
              </w:rPr>
              <w:t>samtölunum</w:t>
            </w:r>
            <w:r w:rsidRPr="00A57003">
              <w:rPr>
                <w:rFonts w:cstheme="minorHAnsi"/>
                <w:b/>
                <w:bCs/>
              </w:rPr>
              <w:t xml:space="preserve">. Betri yfirsýn </w:t>
            </w:r>
            <w:r w:rsidR="00CC6BEC" w:rsidRPr="00A57003">
              <w:rPr>
                <w:rFonts w:cstheme="minorHAnsi"/>
                <w:b/>
                <w:bCs/>
              </w:rPr>
              <w:t xml:space="preserve">er </w:t>
            </w:r>
            <w:r w:rsidRPr="00A57003">
              <w:rPr>
                <w:rFonts w:cstheme="minorHAnsi"/>
                <w:b/>
                <w:bCs/>
              </w:rPr>
              <w:t xml:space="preserve">yfir málþroska barna. Foreldrar hafa einnig tjáð ánægju sína. </w:t>
            </w:r>
          </w:p>
        </w:tc>
      </w:tr>
      <w:tr w:rsidR="00310473" w:rsidRPr="00A57003" w14:paraId="6F070C48" w14:textId="77777777" w:rsidTr="00310473">
        <w:tc>
          <w:tcPr>
            <w:tcW w:w="3020" w:type="dxa"/>
          </w:tcPr>
          <w:p w14:paraId="0D5B0998" w14:textId="28DE4867" w:rsidR="00310473" w:rsidRPr="00A57003" w:rsidRDefault="00CA4AC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>Viðburðir Dals</w:t>
            </w:r>
          </w:p>
        </w:tc>
        <w:tc>
          <w:tcPr>
            <w:tcW w:w="3021" w:type="dxa"/>
          </w:tcPr>
          <w:p w14:paraId="3F2E2B7C" w14:textId="3846D7F7" w:rsidR="006C6DDF" w:rsidRPr="00A57003" w:rsidRDefault="005967D5" w:rsidP="00180A60">
            <w:pPr>
              <w:jc w:val="both"/>
              <w:rPr>
                <w:rFonts w:cstheme="minorHAnsi"/>
              </w:rPr>
            </w:pPr>
            <w:r w:rsidRPr="00A57003">
              <w:rPr>
                <w:rFonts w:cstheme="minorHAnsi"/>
                <w:b/>
                <w:bCs/>
              </w:rPr>
              <w:t xml:space="preserve">Hver deild nýti matsblöð </w:t>
            </w:r>
            <w:r w:rsidR="00EA210A" w:rsidRPr="00A57003">
              <w:rPr>
                <w:rFonts w:cstheme="minorHAnsi"/>
                <w:b/>
                <w:bCs/>
              </w:rPr>
              <w:t>til að skrá niðurstöður</w:t>
            </w:r>
            <w:r w:rsidR="00CC6BEC" w:rsidRPr="00A57003">
              <w:rPr>
                <w:rFonts w:cstheme="minorHAnsi"/>
                <w:b/>
                <w:bCs/>
              </w:rPr>
              <w:t xml:space="preserve"> vegna viðburða</w:t>
            </w:r>
            <w:r w:rsidR="006C6DDF" w:rsidRPr="00A57003">
              <w:rPr>
                <w:rFonts w:cstheme="minorHAnsi"/>
                <w:b/>
                <w:bCs/>
              </w:rPr>
              <w:t xml:space="preserve">. </w:t>
            </w:r>
            <w:r w:rsidR="006C6DDF" w:rsidRPr="00A57003">
              <w:rPr>
                <w:rFonts w:cstheme="minorHAnsi"/>
              </w:rPr>
              <w:t xml:space="preserve"> </w:t>
            </w:r>
          </w:p>
          <w:p w14:paraId="788BB5A7" w14:textId="69470C63" w:rsidR="00310473" w:rsidRPr="00A57003" w:rsidRDefault="00310473" w:rsidP="00180A6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</w:tcPr>
          <w:p w14:paraId="22C4B2AB" w14:textId="7B233BB0" w:rsidR="00310473" w:rsidRPr="00A57003" w:rsidRDefault="005967D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 xml:space="preserve">Við mat viðburða komu ekki </w:t>
            </w:r>
            <w:r w:rsidR="00CC6BEC" w:rsidRPr="00A57003">
              <w:rPr>
                <w:rFonts w:cstheme="minorHAnsi"/>
                <w:b/>
                <w:bCs/>
              </w:rPr>
              <w:t xml:space="preserve">fram </w:t>
            </w:r>
            <w:r w:rsidRPr="00A57003">
              <w:rPr>
                <w:rFonts w:cstheme="minorHAnsi"/>
                <w:b/>
                <w:bCs/>
              </w:rPr>
              <w:t xml:space="preserve">miklar breytingar en þó þarf að skoða aðkomu barna að skipulagningu viðburða. </w:t>
            </w:r>
          </w:p>
        </w:tc>
      </w:tr>
      <w:tr w:rsidR="00310473" w:rsidRPr="00A57003" w14:paraId="55F80D34" w14:textId="77777777" w:rsidTr="00310473">
        <w:tc>
          <w:tcPr>
            <w:tcW w:w="3020" w:type="dxa"/>
          </w:tcPr>
          <w:p w14:paraId="18BC9EEF" w14:textId="6C6C70E9" w:rsidR="00310473" w:rsidRPr="00A57003" w:rsidRDefault="00CA4AC5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>Mat barna</w:t>
            </w:r>
          </w:p>
        </w:tc>
        <w:tc>
          <w:tcPr>
            <w:tcW w:w="3021" w:type="dxa"/>
          </w:tcPr>
          <w:p w14:paraId="1729E9B4" w14:textId="0A52B6BE" w:rsidR="00310473" w:rsidRPr="00A57003" w:rsidRDefault="00EA210A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 xml:space="preserve">Finna </w:t>
            </w:r>
            <w:r w:rsidR="00CC6BEC" w:rsidRPr="00A57003">
              <w:rPr>
                <w:rFonts w:cstheme="minorHAnsi"/>
                <w:b/>
                <w:bCs/>
              </w:rPr>
              <w:t xml:space="preserve">fjölbreyttar </w:t>
            </w:r>
            <w:r w:rsidRPr="00A57003">
              <w:rPr>
                <w:rFonts w:cstheme="minorHAnsi"/>
                <w:b/>
                <w:bCs/>
              </w:rPr>
              <w:t>leiðir til að börnin geti metið starfið</w:t>
            </w:r>
            <w:r w:rsidR="00CC6BEC" w:rsidRPr="00A57003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021" w:type="dxa"/>
          </w:tcPr>
          <w:p w14:paraId="3DF75EAE" w14:textId="2C176830" w:rsidR="00310473" w:rsidRPr="00A57003" w:rsidRDefault="00CC6BEC" w:rsidP="00180A60">
            <w:pPr>
              <w:jc w:val="both"/>
              <w:rPr>
                <w:rFonts w:cstheme="minorHAnsi"/>
                <w:b/>
                <w:bCs/>
              </w:rPr>
            </w:pPr>
            <w:r w:rsidRPr="00A57003">
              <w:rPr>
                <w:rFonts w:cstheme="minorHAnsi"/>
                <w:b/>
                <w:bCs/>
              </w:rPr>
              <w:t>Matsteymi er</w:t>
            </w:r>
            <w:r w:rsidR="005967D5" w:rsidRPr="00A57003">
              <w:rPr>
                <w:rFonts w:cstheme="minorHAnsi"/>
                <w:b/>
                <w:bCs/>
              </w:rPr>
              <w:t xml:space="preserve"> að finna leiðir til að börnin hafi tækifæri til að meta starfið á markvissan hátt. </w:t>
            </w:r>
          </w:p>
        </w:tc>
      </w:tr>
    </w:tbl>
    <w:p w14:paraId="0FC4CEB9" w14:textId="77777777" w:rsidR="00310473" w:rsidRPr="00A57003" w:rsidRDefault="00310473" w:rsidP="00180A60">
      <w:pPr>
        <w:spacing w:line="240" w:lineRule="auto"/>
        <w:jc w:val="both"/>
        <w:rPr>
          <w:rFonts w:cstheme="minorHAnsi"/>
          <w:b/>
          <w:bCs/>
          <w:color w:val="FF0000"/>
        </w:rPr>
      </w:pPr>
    </w:p>
    <w:p w14:paraId="631636FD" w14:textId="77777777" w:rsidR="006D49E8" w:rsidRDefault="006D49E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6DBCB57" w14:textId="4623B652" w:rsidR="00487F5E" w:rsidRPr="009C5A0A" w:rsidRDefault="00487F5E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57003">
        <w:rPr>
          <w:rFonts w:cstheme="minorHAnsi"/>
          <w:b/>
          <w:bCs/>
          <w:sz w:val="28"/>
          <w:szCs w:val="28"/>
        </w:rPr>
        <w:lastRenderedPageBreak/>
        <w:t xml:space="preserve">Mat deilda </w:t>
      </w:r>
      <w:r w:rsidR="00AA2F92" w:rsidRPr="00A57003">
        <w:rPr>
          <w:rFonts w:cstheme="minorHAnsi"/>
          <w:b/>
          <w:bCs/>
          <w:sz w:val="28"/>
          <w:szCs w:val="28"/>
        </w:rPr>
        <w:t xml:space="preserve">á námssviðinu </w:t>
      </w:r>
      <w:r w:rsidR="00AA2F92" w:rsidRPr="009C5A0A">
        <w:rPr>
          <w:rFonts w:cstheme="minorHAnsi"/>
          <w:b/>
          <w:bCs/>
          <w:sz w:val="28"/>
          <w:szCs w:val="28"/>
        </w:rPr>
        <w:t>læsi og samskipti</w:t>
      </w:r>
    </w:p>
    <w:p w14:paraId="11415B1A" w14:textId="6258EDB0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sz w:val="24"/>
          <w:szCs w:val="24"/>
          <w:highlight w:val="yellow"/>
        </w:rPr>
        <w:t>Gula lind</w:t>
      </w:r>
    </w:p>
    <w:p w14:paraId="61C56617" w14:textId="7E8EE13E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Styrkleikar:</w:t>
      </w:r>
      <w:r w:rsidR="00FC6C46" w:rsidRPr="00A57003">
        <w:rPr>
          <w:rFonts w:cstheme="minorHAnsi"/>
          <w:sz w:val="24"/>
          <w:szCs w:val="24"/>
        </w:rPr>
        <w:t xml:space="preserve"> </w:t>
      </w:r>
      <w:r w:rsidR="00C247D6" w:rsidRPr="00A57003">
        <w:rPr>
          <w:rFonts w:cstheme="minorHAnsi"/>
          <w:sz w:val="24"/>
          <w:szCs w:val="24"/>
        </w:rPr>
        <w:t xml:space="preserve">samskipti við börn og foreldra eru jákvæð. Bækur eru aðgengilegar, samverustundir bjóða upp samræðu og skoðanaskipti. </w:t>
      </w:r>
    </w:p>
    <w:p w14:paraId="440584F3" w14:textId="20BF504C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Umbætur:</w:t>
      </w:r>
      <w:r w:rsidR="009F05EB" w:rsidRPr="00A57003">
        <w:rPr>
          <w:rFonts w:cstheme="minorHAnsi"/>
          <w:i/>
          <w:iCs/>
          <w:sz w:val="24"/>
          <w:szCs w:val="24"/>
        </w:rPr>
        <w:t xml:space="preserve"> </w:t>
      </w:r>
      <w:r w:rsidR="009F05EB" w:rsidRPr="00A57003">
        <w:rPr>
          <w:rFonts w:cstheme="minorHAnsi"/>
          <w:sz w:val="24"/>
          <w:szCs w:val="24"/>
        </w:rPr>
        <w:t>minnka hávaða í stofum með því að fækka börnum í rými og skipta börnunum upp í útvist.</w:t>
      </w:r>
      <w:r w:rsidR="00C247D6" w:rsidRPr="00A57003">
        <w:rPr>
          <w:rFonts w:cstheme="minorHAnsi"/>
          <w:sz w:val="24"/>
          <w:szCs w:val="24"/>
        </w:rPr>
        <w:t xml:space="preserve"> Bæta söngstundir og jafnvel fjölga þeim. Færri börn í fataherberginu til að minnka hávaða og fá meiri rými fyrir hvert barn.</w:t>
      </w:r>
    </w:p>
    <w:p w14:paraId="364C4AEC" w14:textId="6C5716BD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sz w:val="24"/>
          <w:szCs w:val="24"/>
          <w:highlight w:val="red"/>
        </w:rPr>
        <w:t>Rauða lind</w:t>
      </w:r>
    </w:p>
    <w:p w14:paraId="182D53E5" w14:textId="6B386330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Styrkleikar:</w:t>
      </w:r>
      <w:r w:rsidRPr="00A57003">
        <w:rPr>
          <w:rFonts w:cstheme="minorHAnsi"/>
          <w:sz w:val="24"/>
          <w:szCs w:val="24"/>
        </w:rPr>
        <w:t xml:space="preserve"> </w:t>
      </w:r>
      <w:r w:rsidR="00AA2F92" w:rsidRPr="00A57003">
        <w:rPr>
          <w:rFonts w:cstheme="minorHAnsi"/>
          <w:sz w:val="24"/>
          <w:szCs w:val="24"/>
        </w:rPr>
        <w:t>samskipti við börn og foreldra eru jákvæð. Starfsfólk vandar málfar sitt, setur orð á</w:t>
      </w:r>
      <w:r w:rsidR="00EB04CB">
        <w:rPr>
          <w:rFonts w:cstheme="minorHAnsi"/>
          <w:sz w:val="24"/>
          <w:szCs w:val="24"/>
        </w:rPr>
        <w:t xml:space="preserve"> hluti og athafnir</w:t>
      </w:r>
      <w:r w:rsidR="00AA2F92" w:rsidRPr="00A57003">
        <w:rPr>
          <w:rFonts w:cstheme="minorHAnsi"/>
          <w:sz w:val="24"/>
          <w:szCs w:val="24"/>
        </w:rPr>
        <w:t>, gefur skýr fyrirmæli og nýtir virka hlustun. Lagaval er fjölbreytt, börnin læra rím og þulur</w:t>
      </w:r>
      <w:r w:rsidR="00EB04CB">
        <w:rPr>
          <w:rFonts w:cstheme="minorHAnsi"/>
          <w:sz w:val="24"/>
          <w:szCs w:val="24"/>
        </w:rPr>
        <w:t xml:space="preserve"> og</w:t>
      </w:r>
      <w:r w:rsidR="00AA2F92" w:rsidRPr="00A57003">
        <w:rPr>
          <w:rFonts w:cstheme="minorHAnsi"/>
          <w:sz w:val="24"/>
          <w:szCs w:val="24"/>
        </w:rPr>
        <w:t xml:space="preserve"> hafa góðan aðgang að spilum og bókum. </w:t>
      </w:r>
    </w:p>
    <w:p w14:paraId="2F9E2CEE" w14:textId="2197AD4E" w:rsidR="009C5A0A" w:rsidRPr="00C95E47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Umbætur:</w:t>
      </w:r>
      <w:r w:rsidR="00AA2F92" w:rsidRPr="00A57003">
        <w:rPr>
          <w:rFonts w:cstheme="minorHAnsi"/>
          <w:i/>
          <w:iCs/>
          <w:sz w:val="24"/>
          <w:szCs w:val="24"/>
        </w:rPr>
        <w:t xml:space="preserve"> </w:t>
      </w:r>
      <w:r w:rsidR="00AA2F92" w:rsidRPr="00A57003">
        <w:rPr>
          <w:rFonts w:cstheme="minorHAnsi"/>
          <w:sz w:val="24"/>
          <w:szCs w:val="24"/>
        </w:rPr>
        <w:t>hlusta á framhaldssögur,</w:t>
      </w:r>
      <w:r w:rsidR="00AA2F92" w:rsidRPr="00A57003">
        <w:rPr>
          <w:rFonts w:cstheme="minorHAnsi"/>
          <w:i/>
          <w:iCs/>
          <w:sz w:val="24"/>
          <w:szCs w:val="24"/>
        </w:rPr>
        <w:t xml:space="preserve"> </w:t>
      </w:r>
      <w:r w:rsidR="00AA2F92" w:rsidRPr="00A57003">
        <w:rPr>
          <w:rFonts w:cstheme="minorHAnsi"/>
          <w:sz w:val="24"/>
          <w:szCs w:val="24"/>
        </w:rPr>
        <w:t>búa til sögur, ljóð og leikrit. Betra aðgengi að fjölbreyttu leikefni sem hvetur til læsis.</w:t>
      </w:r>
    </w:p>
    <w:p w14:paraId="263AE99F" w14:textId="5828C86F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sz w:val="24"/>
          <w:szCs w:val="24"/>
          <w:highlight w:val="green"/>
        </w:rPr>
        <w:t>Græna li</w:t>
      </w:r>
      <w:r w:rsidR="00DA2265" w:rsidRPr="00A57003">
        <w:rPr>
          <w:rFonts w:cstheme="minorHAnsi"/>
          <w:sz w:val="24"/>
          <w:szCs w:val="24"/>
          <w:highlight w:val="green"/>
        </w:rPr>
        <w:t>nd</w:t>
      </w:r>
    </w:p>
    <w:p w14:paraId="504407B3" w14:textId="565F580D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Styrkleikar:</w:t>
      </w:r>
      <w:r w:rsidR="003355E6" w:rsidRPr="00A57003">
        <w:rPr>
          <w:rFonts w:cstheme="minorHAnsi"/>
          <w:i/>
          <w:iCs/>
          <w:sz w:val="24"/>
          <w:szCs w:val="24"/>
        </w:rPr>
        <w:t xml:space="preserve"> </w:t>
      </w:r>
      <w:r w:rsidR="003355E6" w:rsidRPr="00A57003">
        <w:rPr>
          <w:rFonts w:cstheme="minorHAnsi"/>
          <w:sz w:val="24"/>
          <w:szCs w:val="24"/>
        </w:rPr>
        <w:t>unnið er með samskiptareglur Bínu og í samverustundum fá börnin að tjá sig og það er mikið spjallað.</w:t>
      </w:r>
    </w:p>
    <w:p w14:paraId="63442DDA" w14:textId="71319B8D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Umbætur:</w:t>
      </w:r>
      <w:r w:rsidR="00FC6C46" w:rsidRPr="00A57003">
        <w:rPr>
          <w:rFonts w:cstheme="minorHAnsi"/>
          <w:i/>
          <w:iCs/>
          <w:sz w:val="24"/>
          <w:szCs w:val="24"/>
        </w:rPr>
        <w:t xml:space="preserve"> </w:t>
      </w:r>
      <w:r w:rsidR="003355E6" w:rsidRPr="00A57003">
        <w:rPr>
          <w:rFonts w:cstheme="minorHAnsi"/>
          <w:sz w:val="24"/>
          <w:szCs w:val="24"/>
        </w:rPr>
        <w:t>í</w:t>
      </w:r>
      <w:r w:rsidR="00FC6C46" w:rsidRPr="00A57003">
        <w:rPr>
          <w:rFonts w:cstheme="minorHAnsi"/>
          <w:sz w:val="24"/>
          <w:szCs w:val="24"/>
        </w:rPr>
        <w:t xml:space="preserve"> öllu</w:t>
      </w:r>
      <w:r w:rsidR="003355E6" w:rsidRPr="00A57003">
        <w:rPr>
          <w:rFonts w:cstheme="minorHAnsi"/>
          <w:sz w:val="24"/>
          <w:szCs w:val="24"/>
        </w:rPr>
        <w:t xml:space="preserve"> hópastarfi </w:t>
      </w:r>
      <w:r w:rsidR="00FC6C46" w:rsidRPr="00A57003">
        <w:rPr>
          <w:rFonts w:cstheme="minorHAnsi"/>
          <w:sz w:val="24"/>
          <w:szCs w:val="24"/>
        </w:rPr>
        <w:t xml:space="preserve">þarf að </w:t>
      </w:r>
      <w:r w:rsidR="003355E6" w:rsidRPr="00A57003">
        <w:rPr>
          <w:rFonts w:cstheme="minorHAnsi"/>
          <w:sz w:val="24"/>
          <w:szCs w:val="24"/>
        </w:rPr>
        <w:t>vinna með orð vikunnar</w:t>
      </w:r>
      <w:r w:rsidR="00FC6C46" w:rsidRPr="00A57003">
        <w:rPr>
          <w:rFonts w:cstheme="minorHAnsi"/>
          <w:sz w:val="24"/>
          <w:szCs w:val="24"/>
        </w:rPr>
        <w:t xml:space="preserve"> og setja þarf upp markvissar stundir með </w:t>
      </w:r>
      <w:r w:rsidR="003355E6" w:rsidRPr="00A57003">
        <w:rPr>
          <w:rFonts w:cstheme="minorHAnsi"/>
          <w:sz w:val="24"/>
          <w:szCs w:val="24"/>
        </w:rPr>
        <w:t>Blæ.</w:t>
      </w:r>
    </w:p>
    <w:p w14:paraId="725CA716" w14:textId="7517328D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sz w:val="24"/>
          <w:szCs w:val="24"/>
          <w:highlight w:val="cyan"/>
        </w:rPr>
        <w:t>Bláa lind</w:t>
      </w:r>
    </w:p>
    <w:p w14:paraId="15FB45F5" w14:textId="663E0FEA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Styrkleikar:</w:t>
      </w:r>
      <w:r w:rsidR="00DA2265" w:rsidRPr="00A57003">
        <w:rPr>
          <w:rFonts w:cstheme="minorHAnsi"/>
          <w:i/>
          <w:iCs/>
          <w:sz w:val="24"/>
          <w:szCs w:val="24"/>
        </w:rPr>
        <w:t xml:space="preserve"> </w:t>
      </w:r>
      <w:r w:rsidR="00DA2265" w:rsidRPr="00A57003">
        <w:rPr>
          <w:rFonts w:cstheme="minorHAnsi"/>
          <w:sz w:val="24"/>
          <w:szCs w:val="24"/>
        </w:rPr>
        <w:t>unnið er með Lubba</w:t>
      </w:r>
      <w:r w:rsidR="00EB04CB">
        <w:rPr>
          <w:rFonts w:cstheme="minorHAnsi"/>
          <w:sz w:val="24"/>
          <w:szCs w:val="24"/>
        </w:rPr>
        <w:t>,</w:t>
      </w:r>
      <w:r w:rsidR="00DA2265" w:rsidRPr="00A57003">
        <w:rPr>
          <w:rFonts w:cstheme="minorHAnsi"/>
          <w:sz w:val="24"/>
          <w:szCs w:val="24"/>
        </w:rPr>
        <w:t xml:space="preserve"> boðskiptareglur Bínu, söng og lestur til málörvunar. Þyngri bækur eru nýttar til hlustunar ásamt handbrúðum og  </w:t>
      </w:r>
      <w:r w:rsidR="00E81D99" w:rsidRPr="00A57003">
        <w:rPr>
          <w:rFonts w:cstheme="minorHAnsi"/>
          <w:sz w:val="24"/>
          <w:szCs w:val="24"/>
        </w:rPr>
        <w:t>látbragði lesanda.</w:t>
      </w:r>
    </w:p>
    <w:p w14:paraId="744D53D3" w14:textId="1FDA9FFD" w:rsidR="00487F5E" w:rsidRPr="00A57003" w:rsidRDefault="00487F5E" w:rsidP="00180A60">
      <w:pPr>
        <w:spacing w:line="240" w:lineRule="auto"/>
        <w:jc w:val="both"/>
        <w:rPr>
          <w:rFonts w:cstheme="minorHAnsi"/>
          <w:sz w:val="24"/>
          <w:szCs w:val="24"/>
        </w:rPr>
      </w:pPr>
      <w:r w:rsidRPr="00A57003">
        <w:rPr>
          <w:rFonts w:cstheme="minorHAnsi"/>
          <w:i/>
          <w:iCs/>
          <w:sz w:val="24"/>
          <w:szCs w:val="24"/>
        </w:rPr>
        <w:t>Umbætur:</w:t>
      </w:r>
      <w:r w:rsidR="00DA2265" w:rsidRPr="00A57003">
        <w:rPr>
          <w:rFonts w:cstheme="minorHAnsi"/>
          <w:sz w:val="24"/>
          <w:szCs w:val="24"/>
        </w:rPr>
        <w:t xml:space="preserve"> hafa þulu mánaðarins og ræða við börnin um heiti þess fatnaðar sem þau eru að klæða sig í</w:t>
      </w:r>
      <w:r w:rsidR="00DD645D" w:rsidRPr="00A57003">
        <w:rPr>
          <w:rFonts w:cstheme="minorHAnsi"/>
          <w:sz w:val="24"/>
          <w:szCs w:val="24"/>
        </w:rPr>
        <w:t xml:space="preserve"> hverju sinni.</w:t>
      </w:r>
    </w:p>
    <w:p w14:paraId="3749E55B" w14:textId="77777777" w:rsidR="00487F5E" w:rsidRPr="00A57003" w:rsidRDefault="00487F5E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C48D2FB" w14:textId="49149FF9" w:rsidR="00861438" w:rsidRPr="00A57003" w:rsidRDefault="00861438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57003">
        <w:rPr>
          <w:rFonts w:cstheme="minorHAnsi"/>
          <w:b/>
          <w:bCs/>
          <w:sz w:val="28"/>
          <w:szCs w:val="28"/>
        </w:rPr>
        <w:t>Val á matsþáttum fyrir skólaárið 2022 - 2023</w:t>
      </w:r>
      <w:r w:rsidRPr="00A57003">
        <w:rPr>
          <w:rFonts w:cstheme="minorHAnsi"/>
          <w:strike/>
        </w:rPr>
        <w:t xml:space="preserve"> </w:t>
      </w:r>
    </w:p>
    <w:p w14:paraId="216FC56F" w14:textId="77777777" w:rsidR="00EF4215" w:rsidRPr="00A57003" w:rsidRDefault="00EF4215" w:rsidP="00EF4215">
      <w:pPr>
        <w:pStyle w:val="Mlsgrein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Skólanámskrá – endurskoðuð fyrir vorið 2023.</w:t>
      </w:r>
    </w:p>
    <w:p w14:paraId="4610B658" w14:textId="77777777" w:rsidR="00EF4215" w:rsidRPr="00A57003" w:rsidRDefault="00EF4215" w:rsidP="00EF4215">
      <w:pPr>
        <w:pStyle w:val="Mlsgrein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Mat á ná</w:t>
      </w:r>
      <w:r>
        <w:rPr>
          <w:rFonts w:cstheme="minorHAnsi"/>
        </w:rPr>
        <w:t>mssviðinu</w:t>
      </w:r>
      <w:r w:rsidRPr="00A57003">
        <w:rPr>
          <w:rFonts w:cstheme="minorHAnsi"/>
        </w:rPr>
        <w:t xml:space="preserve"> heilbrigði og vellíðan. </w:t>
      </w:r>
    </w:p>
    <w:p w14:paraId="0A302CFB" w14:textId="77777777" w:rsidR="00EF4215" w:rsidRPr="00A57003" w:rsidRDefault="00EF4215" w:rsidP="00EF4215">
      <w:pPr>
        <w:pStyle w:val="Mlsgrein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A57003">
        <w:rPr>
          <w:rFonts w:cstheme="minorHAnsi"/>
        </w:rPr>
        <w:t>Mat barna – finna leiðir til að raddir barna fái að hljóma.</w:t>
      </w:r>
    </w:p>
    <w:p w14:paraId="0189E600" w14:textId="6304C866" w:rsidR="00861438" w:rsidRPr="00364828" w:rsidRDefault="00861438" w:rsidP="00364828">
      <w:pPr>
        <w:pStyle w:val="Mlsgreinlist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A57003">
        <w:rPr>
          <w:rFonts w:cstheme="minorHAnsi"/>
        </w:rPr>
        <w:t xml:space="preserve">Umhverfismennt – með tilliti til nýrrar flokkunarstefnu hjá </w:t>
      </w:r>
      <w:r w:rsidR="0005338D" w:rsidRPr="00A57003">
        <w:rPr>
          <w:rFonts w:cstheme="minorHAnsi"/>
        </w:rPr>
        <w:t>Kópavogsbæ.</w:t>
      </w:r>
    </w:p>
    <w:p w14:paraId="0007D217" w14:textId="77777777" w:rsidR="00653A62" w:rsidRPr="00A57003" w:rsidRDefault="00653A62" w:rsidP="00180A60">
      <w:p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A57003">
        <w:rPr>
          <w:rFonts w:cstheme="minorHAnsi"/>
          <w:b/>
          <w:bCs/>
          <w:sz w:val="28"/>
          <w:szCs w:val="28"/>
        </w:rPr>
        <w:t>Ytra mat</w:t>
      </w:r>
    </w:p>
    <w:p w14:paraId="4713736D" w14:textId="26D5649F" w:rsidR="00653A62" w:rsidRPr="00A57003" w:rsidRDefault="00653A62" w:rsidP="00180A60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  <w:r w:rsidRPr="00A57003">
        <w:rPr>
          <w:rFonts w:eastAsia="Times New Roman" w:cstheme="minorHAnsi"/>
          <w:bCs/>
          <w:color w:val="000000" w:themeColor="text1"/>
        </w:rPr>
        <w:t>Matsteymi um gæð</w:t>
      </w:r>
      <w:r w:rsidR="00180A60">
        <w:rPr>
          <w:rFonts w:eastAsia="Times New Roman" w:cstheme="minorHAnsi"/>
          <w:bCs/>
          <w:color w:val="000000" w:themeColor="text1"/>
        </w:rPr>
        <w:t>i</w:t>
      </w:r>
      <w:r w:rsidRPr="00A57003">
        <w:rPr>
          <w:rFonts w:eastAsia="Times New Roman" w:cstheme="minorHAnsi"/>
          <w:bCs/>
          <w:color w:val="000000" w:themeColor="text1"/>
        </w:rPr>
        <w:t xml:space="preserve"> leikskólastarfs í Kópavogi tók til starfa haustið 2020</w:t>
      </w:r>
      <w:r w:rsidR="00180A60">
        <w:rPr>
          <w:rFonts w:eastAsia="Times New Roman" w:cstheme="minorHAnsi"/>
          <w:bCs/>
          <w:color w:val="000000" w:themeColor="text1"/>
        </w:rPr>
        <w:t xml:space="preserve"> en tilgangur þess er að </w:t>
      </w:r>
      <w:r w:rsidRPr="00A57003">
        <w:rPr>
          <w:rFonts w:eastAsia="Times New Roman" w:cstheme="minorHAnsi"/>
          <w:bCs/>
          <w:color w:val="000000" w:themeColor="text1"/>
        </w:rPr>
        <w:t>stuðla að þróun og umbótum í leikskólastarfi.</w:t>
      </w:r>
    </w:p>
    <w:p w14:paraId="02ED7B3F" w14:textId="6B9DD216" w:rsidR="006039BD" w:rsidRPr="00A57003" w:rsidRDefault="006039BD" w:rsidP="00180A60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p w14:paraId="01333619" w14:textId="77777777" w:rsidR="00C95E47" w:rsidRDefault="00C95E47" w:rsidP="00180A6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6B9F49AC" w14:textId="77777777" w:rsidR="00C95E47" w:rsidRDefault="00C95E47" w:rsidP="00180A6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45D4EBFB" w14:textId="77777777" w:rsidR="00C95E47" w:rsidRDefault="00C95E47" w:rsidP="00180A6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55D5090C" w14:textId="77777777" w:rsidR="00C95E47" w:rsidRDefault="00C95E47" w:rsidP="00180A6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20918AA9" w14:textId="146DDD72" w:rsidR="006039BD" w:rsidRPr="00A57003" w:rsidRDefault="006039BD" w:rsidP="00180A6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A57003">
        <w:rPr>
          <w:rFonts w:eastAsia="Times New Roman" w:cstheme="minorHAnsi"/>
          <w:b/>
          <w:color w:val="000000" w:themeColor="text1"/>
          <w:sz w:val="28"/>
          <w:szCs w:val="28"/>
        </w:rPr>
        <w:lastRenderedPageBreak/>
        <w:t xml:space="preserve">Starfsmannakönnun </w:t>
      </w:r>
    </w:p>
    <w:p w14:paraId="504009D8" w14:textId="77777777" w:rsidR="00653A62" w:rsidRPr="00A57003" w:rsidRDefault="00653A62" w:rsidP="00180A60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p w14:paraId="46623D36" w14:textId="68F40876" w:rsidR="007C77F4" w:rsidRPr="00A57003" w:rsidRDefault="003B5B4B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Í mars 2022 fór fram </w:t>
      </w:r>
      <w:r w:rsidR="006039BD" w:rsidRPr="00180A60">
        <w:rPr>
          <w:rFonts w:cstheme="minorHAnsi"/>
          <w:sz w:val="24"/>
          <w:szCs w:val="24"/>
        </w:rPr>
        <w:t>starfsmanna</w:t>
      </w:r>
      <w:r w:rsidR="00653A62" w:rsidRPr="00180A60">
        <w:rPr>
          <w:rFonts w:cstheme="minorHAnsi"/>
          <w:sz w:val="24"/>
          <w:szCs w:val="24"/>
        </w:rPr>
        <w:t xml:space="preserve">könnun </w:t>
      </w:r>
      <w:r>
        <w:rPr>
          <w:rFonts w:cstheme="minorHAnsi"/>
          <w:sz w:val="24"/>
          <w:szCs w:val="24"/>
        </w:rPr>
        <w:t xml:space="preserve">á vegum Kópavogsbæjar. Þátttaka starfmanna Dals var 71,42% . </w:t>
      </w:r>
      <w:r w:rsidR="006039BD" w:rsidRPr="00A57003">
        <w:rPr>
          <w:rFonts w:eastAsia="TimesNewRomanPSMT" w:cstheme="minorHAnsi"/>
          <w:sz w:val="24"/>
          <w:szCs w:val="24"/>
        </w:rPr>
        <w:t>Helstu niðurstöður voru eftirfarandi:</w:t>
      </w:r>
    </w:p>
    <w:p w14:paraId="07A0F98A" w14:textId="77777777" w:rsidR="003B5B4B" w:rsidRDefault="003B5B4B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427680B4" w14:textId="07D83AFB" w:rsidR="00653A62" w:rsidRPr="00A57003" w:rsidRDefault="00653A62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A57003">
        <w:rPr>
          <w:rFonts w:eastAsia="TimesNewRomanPSMT" w:cstheme="minorHAnsi"/>
          <w:sz w:val="24"/>
          <w:szCs w:val="24"/>
        </w:rPr>
        <w:t xml:space="preserve">Starfsmenn hafa aukið leikni sína í starfi og telja sig hafa mikla skuldbindingu til vinnustaðarins. Trú á eigin getu við uppeldi, menntun, daglegt skipulag og að tryggja jöfnuð er góð. </w:t>
      </w:r>
      <w:r w:rsidR="00E03BB1" w:rsidRPr="00A57003">
        <w:rPr>
          <w:rFonts w:eastAsia="TimesNewRomanPSMT" w:cstheme="minorHAnsi"/>
          <w:sz w:val="24"/>
          <w:szCs w:val="24"/>
        </w:rPr>
        <w:t xml:space="preserve">Upplifun er af stuðningi, valdeflingu og sanngjarnri forystu. </w:t>
      </w:r>
      <w:r w:rsidR="006039BD" w:rsidRPr="00A57003">
        <w:rPr>
          <w:rFonts w:cstheme="minorHAnsi"/>
          <w:sz w:val="24"/>
          <w:szCs w:val="24"/>
        </w:rPr>
        <w:t xml:space="preserve">Skemmtilegt samstarfsfólk og yndisleg börn. </w:t>
      </w:r>
      <w:r w:rsidRPr="00A57003">
        <w:rPr>
          <w:rFonts w:eastAsia="TimesNewRomanPSMT" w:cstheme="minorHAnsi"/>
          <w:sz w:val="24"/>
          <w:szCs w:val="24"/>
        </w:rPr>
        <w:t xml:space="preserve">Ánægja er með aðgengi að stuðningi við börn og að sérfræðingum utan skólans. </w:t>
      </w:r>
    </w:p>
    <w:p w14:paraId="51691751" w14:textId="77777777" w:rsidR="00E03BB1" w:rsidRPr="00A57003" w:rsidRDefault="00E03BB1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00FC1DCC" w14:textId="77777777" w:rsidR="00C95E47" w:rsidRDefault="00E03BB1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A57003">
        <w:rPr>
          <w:rFonts w:cstheme="minorHAnsi"/>
          <w:sz w:val="24"/>
          <w:szCs w:val="24"/>
        </w:rPr>
        <w:t>Starfið hefur verið mjög krefjandi</w:t>
      </w:r>
      <w:r w:rsidR="00BF0BEA" w:rsidRPr="00A57003">
        <w:rPr>
          <w:rFonts w:cstheme="minorHAnsi"/>
          <w:sz w:val="24"/>
          <w:szCs w:val="24"/>
        </w:rPr>
        <w:t xml:space="preserve"> á köflum</w:t>
      </w:r>
      <w:r w:rsidRPr="00A57003">
        <w:rPr>
          <w:rFonts w:cstheme="minorHAnsi"/>
          <w:sz w:val="24"/>
          <w:szCs w:val="24"/>
        </w:rPr>
        <w:t xml:space="preserve"> og m</w:t>
      </w:r>
      <w:r w:rsidR="007C77F4" w:rsidRPr="00A57003">
        <w:rPr>
          <w:rFonts w:eastAsia="TimesNewRomanPSMT" w:cstheme="minorHAnsi"/>
          <w:sz w:val="24"/>
          <w:szCs w:val="24"/>
        </w:rPr>
        <w:t xml:space="preserve">eira álags hefur gætt </w:t>
      </w:r>
      <w:r w:rsidR="003B5B4B">
        <w:rPr>
          <w:rFonts w:eastAsia="TimesNewRomanPSMT" w:cstheme="minorHAnsi"/>
          <w:sz w:val="24"/>
          <w:szCs w:val="24"/>
        </w:rPr>
        <w:t xml:space="preserve">en áður </w:t>
      </w:r>
      <w:r w:rsidR="007C77F4" w:rsidRPr="00A57003">
        <w:rPr>
          <w:rFonts w:eastAsia="TimesNewRomanPSMT" w:cstheme="minorHAnsi"/>
          <w:sz w:val="24"/>
          <w:szCs w:val="24"/>
        </w:rPr>
        <w:t xml:space="preserve">en jákvæðar áskoranir hafa samt verið til staðar. </w:t>
      </w:r>
      <w:r w:rsidR="00653A62" w:rsidRPr="00A57003">
        <w:rPr>
          <w:rFonts w:eastAsia="TimesNewRomanPSMT" w:cstheme="minorHAnsi"/>
          <w:sz w:val="24"/>
          <w:szCs w:val="24"/>
        </w:rPr>
        <w:t xml:space="preserve"> </w:t>
      </w:r>
      <w:r w:rsidR="007C77F4" w:rsidRPr="00A57003">
        <w:rPr>
          <w:rFonts w:eastAsia="TimesNewRomanPSMT" w:cstheme="minorHAnsi"/>
          <w:sz w:val="24"/>
          <w:szCs w:val="24"/>
        </w:rPr>
        <w:t>Starfsandi og stuðningur frá samstarfsfólki hefur</w:t>
      </w:r>
      <w:r w:rsidRPr="00A57003">
        <w:rPr>
          <w:rFonts w:eastAsia="TimesNewRomanPSMT" w:cstheme="minorHAnsi"/>
          <w:sz w:val="24"/>
          <w:szCs w:val="24"/>
        </w:rPr>
        <w:t xml:space="preserve"> aukist frá síðustu könnun þó betur megi gera. Einnig hefur upplifun af einelti </w:t>
      </w:r>
      <w:r w:rsidR="007C77F4" w:rsidRPr="00A57003">
        <w:rPr>
          <w:rFonts w:eastAsia="TimesNewRomanPSMT" w:cstheme="minorHAnsi"/>
          <w:sz w:val="24"/>
          <w:szCs w:val="24"/>
        </w:rPr>
        <w:t xml:space="preserve">dalað og </w:t>
      </w:r>
      <w:r w:rsidRPr="00A57003">
        <w:rPr>
          <w:rFonts w:eastAsia="TimesNewRomanPSMT" w:cstheme="minorHAnsi"/>
          <w:sz w:val="24"/>
          <w:szCs w:val="24"/>
        </w:rPr>
        <w:t xml:space="preserve">von er um að enn betur sé hægt að gera. </w:t>
      </w:r>
      <w:r w:rsidR="007C77F4" w:rsidRPr="00A57003">
        <w:rPr>
          <w:rFonts w:eastAsia="TimesNewRomanPSMT" w:cstheme="minorHAnsi"/>
          <w:sz w:val="24"/>
          <w:szCs w:val="24"/>
        </w:rPr>
        <w:t>Einhverjir upplifa að þeir þurfi meiri tíma til undirbúnings starfsins</w:t>
      </w:r>
      <w:r w:rsidRPr="00A57003">
        <w:rPr>
          <w:rFonts w:eastAsia="TimesNewRomanPSMT" w:cstheme="minorHAnsi"/>
          <w:sz w:val="24"/>
          <w:szCs w:val="24"/>
        </w:rPr>
        <w:t>, þátttaka</w:t>
      </w:r>
      <w:r w:rsidR="007C77F4" w:rsidRPr="00A57003">
        <w:rPr>
          <w:rFonts w:eastAsia="TimesNewRomanPSMT" w:cstheme="minorHAnsi"/>
          <w:sz w:val="24"/>
          <w:szCs w:val="24"/>
        </w:rPr>
        <w:t xml:space="preserve"> í þróunarstarfi h</w:t>
      </w:r>
      <w:r w:rsidRPr="00A57003">
        <w:rPr>
          <w:rFonts w:eastAsia="TimesNewRomanPSMT" w:cstheme="minorHAnsi"/>
          <w:sz w:val="24"/>
          <w:szCs w:val="24"/>
        </w:rPr>
        <w:t>afi</w:t>
      </w:r>
      <w:r w:rsidR="007C77F4" w:rsidRPr="00A57003">
        <w:rPr>
          <w:rFonts w:eastAsia="TimesNewRomanPSMT" w:cstheme="minorHAnsi"/>
          <w:sz w:val="24"/>
          <w:szCs w:val="24"/>
        </w:rPr>
        <w:t xml:space="preserve"> verið lítil og </w:t>
      </w:r>
      <w:r w:rsidR="003A1896" w:rsidRPr="00A57003">
        <w:rPr>
          <w:rFonts w:eastAsia="TimesNewRomanPSMT" w:cstheme="minorHAnsi"/>
          <w:sz w:val="24"/>
          <w:szCs w:val="24"/>
        </w:rPr>
        <w:t xml:space="preserve">nokkrir hefðu </w:t>
      </w:r>
      <w:r w:rsidR="007C77F4" w:rsidRPr="00A57003">
        <w:rPr>
          <w:rFonts w:eastAsia="TimesNewRomanPSMT" w:cstheme="minorHAnsi"/>
          <w:sz w:val="24"/>
          <w:szCs w:val="24"/>
        </w:rPr>
        <w:t xml:space="preserve">viljað fleiri starfsþróunarsamtöl. Símenntun hefur verið ábótavant og hafa verið hindranir í vegi </w:t>
      </w:r>
      <w:r w:rsidR="00274CE5" w:rsidRPr="00A57003">
        <w:rPr>
          <w:rFonts w:eastAsia="TimesNewRomanPSMT" w:cstheme="minorHAnsi"/>
          <w:sz w:val="24"/>
          <w:szCs w:val="24"/>
        </w:rPr>
        <w:t>fyrir þeirri þátttöku.</w:t>
      </w:r>
      <w:r w:rsidR="007C77F4" w:rsidRPr="00A57003">
        <w:rPr>
          <w:rFonts w:eastAsia="TimesNewRomanPSMT" w:cstheme="minorHAnsi"/>
          <w:sz w:val="24"/>
          <w:szCs w:val="24"/>
        </w:rPr>
        <w:t xml:space="preserve"> </w:t>
      </w:r>
      <w:r w:rsidR="000905D9" w:rsidRPr="00A57003">
        <w:rPr>
          <w:rFonts w:eastAsia="TimesNewRomanPSMT" w:cstheme="minorHAnsi"/>
          <w:sz w:val="24"/>
          <w:szCs w:val="24"/>
        </w:rPr>
        <w:t>Færri börn á deildum, minni hópar og meiri afleysing er að margra mati krafa til að uppfylla öll þau skilyrði til vellíðunar barna og kennara og því nám</w:t>
      </w:r>
      <w:r w:rsidR="00180A60">
        <w:rPr>
          <w:rFonts w:eastAsia="TimesNewRomanPSMT" w:cstheme="minorHAnsi"/>
          <w:sz w:val="24"/>
          <w:szCs w:val="24"/>
        </w:rPr>
        <w:t xml:space="preserve">i og þeirri </w:t>
      </w:r>
      <w:r w:rsidR="000905D9" w:rsidRPr="00A57003">
        <w:rPr>
          <w:rFonts w:eastAsia="TimesNewRomanPSMT" w:cstheme="minorHAnsi"/>
          <w:sz w:val="24"/>
          <w:szCs w:val="24"/>
        </w:rPr>
        <w:t>kennslu sem okkur er ætlað að sinna.</w:t>
      </w:r>
    </w:p>
    <w:p w14:paraId="6DD7604C" w14:textId="77777777" w:rsidR="00C95E47" w:rsidRDefault="00C95E47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6DC64192" w14:textId="77777777" w:rsidR="00C95E47" w:rsidRDefault="00C95E47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307AB188" w14:textId="77777777" w:rsidR="00C95E47" w:rsidRDefault="00C95E47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180994C7" w14:textId="77777777" w:rsidR="00C95E47" w:rsidRDefault="00C95E47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29E13CAF" w14:textId="77777777" w:rsidR="00C95E47" w:rsidRDefault="00C95E47" w:rsidP="00180A60">
      <w:pPr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14:paraId="34C91CA3" w14:textId="1814E7E3" w:rsidR="00C95E47" w:rsidRDefault="00C95E47" w:rsidP="00C95E47">
      <w:pPr>
        <w:spacing w:after="0" w:line="240" w:lineRule="auto"/>
        <w:jc w:val="right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Sóley Gyða Jörundsdóttir skólastjóri </w:t>
      </w:r>
    </w:p>
    <w:p w14:paraId="7510B1D9" w14:textId="77777777" w:rsidR="00C95E47" w:rsidRDefault="00C95E47" w:rsidP="00C95E47">
      <w:pPr>
        <w:spacing w:after="0" w:line="240" w:lineRule="auto"/>
        <w:jc w:val="right"/>
        <w:rPr>
          <w:rFonts w:eastAsia="TimesNewRomanPSMT" w:cstheme="minorHAnsi"/>
          <w:sz w:val="24"/>
          <w:szCs w:val="24"/>
        </w:rPr>
      </w:pPr>
    </w:p>
    <w:p w14:paraId="22DE4D0F" w14:textId="3E112ABC" w:rsidR="00653135" w:rsidRPr="00A57003" w:rsidRDefault="00C95E47" w:rsidP="00C95E47">
      <w:pPr>
        <w:spacing w:after="0" w:line="240" w:lineRule="auto"/>
        <w:jc w:val="right"/>
        <w:rPr>
          <w:rFonts w:cstheme="minorHAnsi"/>
        </w:rPr>
      </w:pPr>
      <w:r>
        <w:rPr>
          <w:rFonts w:eastAsia="TimesNewRomanPSMT" w:cstheme="minorHAnsi"/>
          <w:sz w:val="24"/>
          <w:szCs w:val="24"/>
        </w:rPr>
        <w:t xml:space="preserve">                                       Sonja M. Halldórsdóttir aðstoðarskólastjóri </w:t>
      </w:r>
      <w:r w:rsidR="00653135" w:rsidRPr="00A57003">
        <w:rPr>
          <w:rFonts w:cstheme="minorHAnsi"/>
        </w:rPr>
        <w:tab/>
      </w:r>
    </w:p>
    <w:sectPr w:rsidR="00653135" w:rsidRPr="00A57003" w:rsidSect="00EA67EA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07C4" w14:textId="77777777" w:rsidR="00102D4A" w:rsidRDefault="00102D4A">
      <w:pPr>
        <w:spacing w:after="0" w:line="240" w:lineRule="auto"/>
      </w:pPr>
      <w:r>
        <w:separator/>
      </w:r>
    </w:p>
  </w:endnote>
  <w:endnote w:type="continuationSeparator" w:id="0">
    <w:p w14:paraId="6B351675" w14:textId="77777777" w:rsidR="00102D4A" w:rsidRDefault="0010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673F81" w14:paraId="39A13A32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7129F95" w14:textId="77777777" w:rsidR="00673F81" w:rsidRDefault="00C95E47">
          <w:pPr>
            <w:pStyle w:val="Suhaus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080D612" w14:textId="77777777" w:rsidR="00673F81" w:rsidRDefault="00C95E47">
          <w:pPr>
            <w:pStyle w:val="Suhaus"/>
            <w:jc w:val="right"/>
            <w:rPr>
              <w:caps/>
              <w:sz w:val="18"/>
            </w:rPr>
          </w:pPr>
        </w:p>
      </w:tc>
    </w:tr>
    <w:tr w:rsidR="00673F81" w14:paraId="09FECBC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94258D7" w14:textId="7B40C0C8" w:rsidR="00673F81" w:rsidRDefault="00400469">
          <w:pPr>
            <w:pStyle w:val="Suftu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leikskólinn dalur</w:t>
          </w:r>
        </w:p>
      </w:tc>
      <w:tc>
        <w:tcPr>
          <w:tcW w:w="4674" w:type="dxa"/>
          <w:shd w:val="clear" w:color="auto" w:fill="auto"/>
          <w:vAlign w:val="center"/>
        </w:tcPr>
        <w:p w14:paraId="015737A8" w14:textId="77777777" w:rsidR="00673F81" w:rsidRDefault="00206637">
          <w:pPr>
            <w:pStyle w:val="Suftu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DC3710" w14:textId="77777777" w:rsidR="00EA67EA" w:rsidRDefault="00C95E47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0E70" w14:textId="77777777" w:rsidR="00102D4A" w:rsidRDefault="00102D4A">
      <w:pPr>
        <w:spacing w:after="0" w:line="240" w:lineRule="auto"/>
      </w:pPr>
      <w:r>
        <w:separator/>
      </w:r>
    </w:p>
  </w:footnote>
  <w:footnote w:type="continuationSeparator" w:id="0">
    <w:p w14:paraId="655AFEA2" w14:textId="77777777" w:rsidR="00102D4A" w:rsidRDefault="0010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2DA8"/>
    <w:multiLevelType w:val="hybridMultilevel"/>
    <w:tmpl w:val="7A521618"/>
    <w:lvl w:ilvl="0" w:tplc="0FE2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D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6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E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0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0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C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C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1E2B98"/>
    <w:multiLevelType w:val="hybridMultilevel"/>
    <w:tmpl w:val="3754F202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2708"/>
    <w:multiLevelType w:val="hybridMultilevel"/>
    <w:tmpl w:val="25C8E272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97289"/>
    <w:multiLevelType w:val="hybridMultilevel"/>
    <w:tmpl w:val="77AC9B7C"/>
    <w:lvl w:ilvl="0" w:tplc="7CD2E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AE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09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A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6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C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2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E3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0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34181F"/>
    <w:multiLevelType w:val="hybridMultilevel"/>
    <w:tmpl w:val="8C5C0D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4887"/>
    <w:multiLevelType w:val="hybridMultilevel"/>
    <w:tmpl w:val="5770D170"/>
    <w:lvl w:ilvl="0" w:tplc="70F02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A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6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0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25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0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53"/>
    <w:rsid w:val="00003E80"/>
    <w:rsid w:val="0005338D"/>
    <w:rsid w:val="00057C09"/>
    <w:rsid w:val="0006262E"/>
    <w:rsid w:val="000875AA"/>
    <w:rsid w:val="000905D9"/>
    <w:rsid w:val="000A60E0"/>
    <w:rsid w:val="000B2238"/>
    <w:rsid w:val="000D6453"/>
    <w:rsid w:val="000E1FDF"/>
    <w:rsid w:val="00100731"/>
    <w:rsid w:val="00102D4A"/>
    <w:rsid w:val="00133004"/>
    <w:rsid w:val="00140E3C"/>
    <w:rsid w:val="00166878"/>
    <w:rsid w:val="0016761F"/>
    <w:rsid w:val="00171D84"/>
    <w:rsid w:val="00180A60"/>
    <w:rsid w:val="001B018C"/>
    <w:rsid w:val="001E4FC5"/>
    <w:rsid w:val="002059BC"/>
    <w:rsid w:val="00206637"/>
    <w:rsid w:val="00220EF1"/>
    <w:rsid w:val="00237B6B"/>
    <w:rsid w:val="002601B7"/>
    <w:rsid w:val="002637BD"/>
    <w:rsid w:val="002718DB"/>
    <w:rsid w:val="00274CE5"/>
    <w:rsid w:val="002922A5"/>
    <w:rsid w:val="002A5ECA"/>
    <w:rsid w:val="002B5E88"/>
    <w:rsid w:val="002C18BB"/>
    <w:rsid w:val="002D2D2A"/>
    <w:rsid w:val="002D6FBC"/>
    <w:rsid w:val="003028BB"/>
    <w:rsid w:val="00310473"/>
    <w:rsid w:val="003355E6"/>
    <w:rsid w:val="00364828"/>
    <w:rsid w:val="003A1896"/>
    <w:rsid w:val="003A395E"/>
    <w:rsid w:val="003B5B4B"/>
    <w:rsid w:val="003C4A38"/>
    <w:rsid w:val="00400469"/>
    <w:rsid w:val="00433348"/>
    <w:rsid w:val="0043475F"/>
    <w:rsid w:val="00441514"/>
    <w:rsid w:val="004568F0"/>
    <w:rsid w:val="00487F5E"/>
    <w:rsid w:val="00490AAF"/>
    <w:rsid w:val="004E088D"/>
    <w:rsid w:val="004F0B76"/>
    <w:rsid w:val="004F4840"/>
    <w:rsid w:val="0051721E"/>
    <w:rsid w:val="00523A38"/>
    <w:rsid w:val="00560051"/>
    <w:rsid w:val="005967D5"/>
    <w:rsid w:val="005B0416"/>
    <w:rsid w:val="005B68D9"/>
    <w:rsid w:val="005C5A2F"/>
    <w:rsid w:val="005F7B40"/>
    <w:rsid w:val="006039BD"/>
    <w:rsid w:val="00647AC7"/>
    <w:rsid w:val="00653135"/>
    <w:rsid w:val="00653A62"/>
    <w:rsid w:val="0065422C"/>
    <w:rsid w:val="006A5EA1"/>
    <w:rsid w:val="006B5B08"/>
    <w:rsid w:val="006C6DDF"/>
    <w:rsid w:val="006D2303"/>
    <w:rsid w:val="006D49E8"/>
    <w:rsid w:val="006E5DE4"/>
    <w:rsid w:val="00725377"/>
    <w:rsid w:val="007365D0"/>
    <w:rsid w:val="0074482C"/>
    <w:rsid w:val="00745F79"/>
    <w:rsid w:val="0076196F"/>
    <w:rsid w:val="00765E7D"/>
    <w:rsid w:val="007C5E36"/>
    <w:rsid w:val="007C77F4"/>
    <w:rsid w:val="008034EC"/>
    <w:rsid w:val="00842058"/>
    <w:rsid w:val="00844CA3"/>
    <w:rsid w:val="00850BEC"/>
    <w:rsid w:val="00861438"/>
    <w:rsid w:val="008702B4"/>
    <w:rsid w:val="008B52E9"/>
    <w:rsid w:val="008D1443"/>
    <w:rsid w:val="00906A3A"/>
    <w:rsid w:val="009113BE"/>
    <w:rsid w:val="00916DB1"/>
    <w:rsid w:val="00984749"/>
    <w:rsid w:val="0098762A"/>
    <w:rsid w:val="009B302D"/>
    <w:rsid w:val="009C5A0A"/>
    <w:rsid w:val="009E6D94"/>
    <w:rsid w:val="009F05EB"/>
    <w:rsid w:val="00A30E9A"/>
    <w:rsid w:val="00A42996"/>
    <w:rsid w:val="00A4570B"/>
    <w:rsid w:val="00A57003"/>
    <w:rsid w:val="00A90BCE"/>
    <w:rsid w:val="00AA2F92"/>
    <w:rsid w:val="00AA48C1"/>
    <w:rsid w:val="00AA6738"/>
    <w:rsid w:val="00AD19A3"/>
    <w:rsid w:val="00B1484E"/>
    <w:rsid w:val="00B26EF5"/>
    <w:rsid w:val="00B45695"/>
    <w:rsid w:val="00B8509F"/>
    <w:rsid w:val="00B94181"/>
    <w:rsid w:val="00BB54C7"/>
    <w:rsid w:val="00BF0BEA"/>
    <w:rsid w:val="00BF2CAB"/>
    <w:rsid w:val="00C01C7E"/>
    <w:rsid w:val="00C247D6"/>
    <w:rsid w:val="00C26088"/>
    <w:rsid w:val="00C378AF"/>
    <w:rsid w:val="00C45DB1"/>
    <w:rsid w:val="00C822FA"/>
    <w:rsid w:val="00C95E47"/>
    <w:rsid w:val="00CA4AC5"/>
    <w:rsid w:val="00CC430B"/>
    <w:rsid w:val="00CC507E"/>
    <w:rsid w:val="00CC6BEC"/>
    <w:rsid w:val="00CF45F6"/>
    <w:rsid w:val="00CF5460"/>
    <w:rsid w:val="00D2236C"/>
    <w:rsid w:val="00D63B51"/>
    <w:rsid w:val="00D675EC"/>
    <w:rsid w:val="00D7288A"/>
    <w:rsid w:val="00DA2265"/>
    <w:rsid w:val="00DA3958"/>
    <w:rsid w:val="00DD645D"/>
    <w:rsid w:val="00E03BB1"/>
    <w:rsid w:val="00E310F1"/>
    <w:rsid w:val="00E628EF"/>
    <w:rsid w:val="00E7639B"/>
    <w:rsid w:val="00E81D99"/>
    <w:rsid w:val="00EA210A"/>
    <w:rsid w:val="00EA25EC"/>
    <w:rsid w:val="00EB04CB"/>
    <w:rsid w:val="00EB72BC"/>
    <w:rsid w:val="00EE119F"/>
    <w:rsid w:val="00EF4215"/>
    <w:rsid w:val="00F03303"/>
    <w:rsid w:val="00F33B19"/>
    <w:rsid w:val="00F56740"/>
    <w:rsid w:val="00F85CC5"/>
    <w:rsid w:val="00FC6C46"/>
    <w:rsid w:val="00FE625D"/>
    <w:rsid w:val="00FF25E2"/>
    <w:rsid w:val="00FF5274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6B62"/>
  <w15:chartTrackingRefBased/>
  <w15:docId w15:val="{082B878C-08FE-4DC8-A97C-23A9AB2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D6453"/>
    <w:rPr>
      <w:rFonts w:eastAsiaTheme="minorEastAsia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0D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D6453"/>
    <w:rPr>
      <w:rFonts w:eastAsiaTheme="minorEastAsia"/>
      <w:lang w:eastAsia="is-IS"/>
    </w:rPr>
  </w:style>
  <w:style w:type="paragraph" w:styleId="Suftur">
    <w:name w:val="footer"/>
    <w:basedOn w:val="Venjulegur"/>
    <w:link w:val="SufturStaf"/>
    <w:uiPriority w:val="99"/>
    <w:unhideWhenUsed/>
    <w:rsid w:val="000D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D6453"/>
    <w:rPr>
      <w:rFonts w:eastAsiaTheme="minorEastAsia"/>
      <w:lang w:eastAsia="is-IS"/>
    </w:rPr>
  </w:style>
  <w:style w:type="table" w:styleId="Hnitanettflu">
    <w:name w:val="Table Grid"/>
    <w:basedOn w:val="Tafla-venjuleg"/>
    <w:uiPriority w:val="39"/>
    <w:rsid w:val="000D6453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5F7B40"/>
    <w:pPr>
      <w:ind w:left="720"/>
      <w:contextualSpacing/>
    </w:pPr>
  </w:style>
  <w:style w:type="paragraph" w:styleId="Venjulegtvefur">
    <w:name w:val="Normal (Web)"/>
    <w:basedOn w:val="Venjulegur"/>
    <w:uiPriority w:val="99"/>
    <w:semiHidden/>
    <w:unhideWhenUsed/>
    <w:rsid w:val="00A5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ngill">
    <w:name w:val="Hyperlink"/>
    <w:basedOn w:val="Sjlfgefinleturgermlsgreinar"/>
    <w:uiPriority w:val="99"/>
    <w:semiHidden/>
    <w:unhideWhenUsed/>
    <w:rsid w:val="004F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4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86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73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0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6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5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4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C10C-BB67-4E3B-9608-17A4BF88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9</Pages>
  <Words>1993</Words>
  <Characters>11362</Characters>
  <Application>Microsoft Office Word</Application>
  <DocSecurity>0</DocSecurity>
  <Lines>94</Lines>
  <Paragraphs>26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Gyða Jörundsdóttir</dc:creator>
  <cp:keywords/>
  <dc:description/>
  <cp:lastModifiedBy>Sonja Margrét Halldórsdóttir</cp:lastModifiedBy>
  <cp:revision>116</cp:revision>
  <cp:lastPrinted>2022-06-20T11:50:00Z</cp:lastPrinted>
  <dcterms:created xsi:type="dcterms:W3CDTF">2022-03-28T11:22:00Z</dcterms:created>
  <dcterms:modified xsi:type="dcterms:W3CDTF">2022-06-23T10:11:00Z</dcterms:modified>
</cp:coreProperties>
</file>